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2" w:rsidRDefault="00196C12" w:rsidP="00174C28">
      <w:pPr>
        <w:pStyle w:val="Corpolettera"/>
        <w:sectPr w:rsidR="00196C12" w:rsidSect="00196C12">
          <w:headerReference w:type="default" r:id="rId9"/>
          <w:footerReference w:type="default" r:id="rId10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bookmarkStart w:id="0" w:name="_GoBack"/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15737B" w:rsidRDefault="00EE2675" w:rsidP="00D74D41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Dalla Sicilia al Di Venere per un delicato intervento</w:t>
      </w:r>
      <w:r w:rsidR="0015737B">
        <w:rPr>
          <w:b/>
          <w:bCs/>
          <w:color w:val="1F497D"/>
          <w:sz w:val="32"/>
          <w:szCs w:val="32"/>
        </w:rPr>
        <w:t xml:space="preserve"> </w:t>
      </w:r>
    </w:p>
    <w:p w:rsidR="00D74D41" w:rsidRDefault="00C11874" w:rsidP="00C11874">
      <w:pPr>
        <w:jc w:val="center"/>
        <w:rPr>
          <w:bCs/>
          <w:i/>
          <w:color w:val="1F497D"/>
        </w:rPr>
      </w:pPr>
      <w:r w:rsidRPr="00C11874">
        <w:rPr>
          <w:bCs/>
          <w:i/>
          <w:color w:val="1F497D"/>
        </w:rPr>
        <w:t xml:space="preserve">L’équipe di Chirurgia Vascolare diretta dal dr. </w:t>
      </w:r>
      <w:proofErr w:type="spellStart"/>
      <w:r w:rsidRPr="00C11874">
        <w:rPr>
          <w:bCs/>
          <w:i/>
          <w:color w:val="1F497D"/>
        </w:rPr>
        <w:t>Natalicchio</w:t>
      </w:r>
      <w:proofErr w:type="spellEnd"/>
      <w:r w:rsidRPr="00C11874">
        <w:rPr>
          <w:bCs/>
          <w:i/>
          <w:color w:val="1F497D"/>
        </w:rPr>
        <w:t xml:space="preserve"> ha eseguito il trattamento della patologia con due tecniche in due tempi, utilizzando </w:t>
      </w:r>
      <w:r>
        <w:rPr>
          <w:bCs/>
          <w:i/>
          <w:color w:val="1F497D"/>
        </w:rPr>
        <w:t xml:space="preserve">prima </w:t>
      </w:r>
      <w:r w:rsidRPr="00C11874">
        <w:rPr>
          <w:bCs/>
          <w:i/>
          <w:color w:val="1F497D"/>
        </w:rPr>
        <w:t xml:space="preserve"> la tecnica </w:t>
      </w:r>
      <w:proofErr w:type="spellStart"/>
      <w:r w:rsidRPr="00C11874">
        <w:rPr>
          <w:bCs/>
          <w:i/>
          <w:color w:val="1F497D"/>
        </w:rPr>
        <w:t>endovascolare</w:t>
      </w:r>
      <w:proofErr w:type="spellEnd"/>
      <w:r w:rsidRPr="00C11874">
        <w:rPr>
          <w:bCs/>
          <w:i/>
          <w:color w:val="1F497D"/>
        </w:rPr>
        <w:t xml:space="preserve"> e </w:t>
      </w:r>
      <w:r>
        <w:rPr>
          <w:bCs/>
          <w:i/>
          <w:color w:val="1F497D"/>
        </w:rPr>
        <w:t>poi</w:t>
      </w:r>
      <w:r w:rsidRPr="00C11874">
        <w:rPr>
          <w:bCs/>
          <w:i/>
          <w:color w:val="1F497D"/>
        </w:rPr>
        <w:t xml:space="preserve"> quella chirurgica. Paziente dimessa dopo cinque giorni</w:t>
      </w:r>
    </w:p>
    <w:p w:rsidR="00C11874" w:rsidRDefault="00C11874" w:rsidP="00C11874">
      <w:pPr>
        <w:jc w:val="center"/>
        <w:rPr>
          <w:rFonts w:ascii="Arial" w:hAnsi="Arial" w:cs="Arial"/>
          <w:b/>
          <w:color w:val="1F497D"/>
          <w:sz w:val="28"/>
          <w:szCs w:val="28"/>
          <w:lang w:eastAsia="en-US"/>
        </w:rPr>
      </w:pPr>
    </w:p>
    <w:p w:rsidR="00C11874" w:rsidRPr="00C11874" w:rsidRDefault="0015737B" w:rsidP="00C11874">
      <w:pPr>
        <w:jc w:val="both"/>
        <w:rPr>
          <w:rFonts w:asciiTheme="majorHAnsi" w:hAnsiTheme="majorHAnsi" w:cs="Times New Roman"/>
          <w:sz w:val="20"/>
          <w:szCs w:val="20"/>
        </w:rPr>
      </w:pPr>
      <w:r w:rsidRPr="0045220B">
        <w:rPr>
          <w:rFonts w:asciiTheme="majorHAnsi" w:hAnsiTheme="majorHAnsi" w:cs="Arial"/>
          <w:b/>
          <w:i/>
          <w:sz w:val="20"/>
          <w:szCs w:val="20"/>
        </w:rPr>
        <w:t xml:space="preserve">Bari, </w:t>
      </w:r>
      <w:r w:rsidR="00F74352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C11874">
        <w:rPr>
          <w:rFonts w:asciiTheme="majorHAnsi" w:hAnsiTheme="majorHAnsi" w:cs="Arial"/>
          <w:b/>
          <w:i/>
          <w:sz w:val="20"/>
          <w:szCs w:val="20"/>
        </w:rPr>
        <w:t xml:space="preserve">18 </w:t>
      </w:r>
      <w:r w:rsidR="00D74D41" w:rsidRPr="0045220B">
        <w:rPr>
          <w:rFonts w:asciiTheme="majorHAnsi" w:hAnsiTheme="majorHAnsi" w:cs="Arial"/>
          <w:b/>
          <w:i/>
          <w:sz w:val="20"/>
          <w:szCs w:val="20"/>
        </w:rPr>
        <w:t>giugno 2021 –</w:t>
      </w:r>
      <w:r w:rsidR="00D74D41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FE7F63" w:rsidRPr="0045220B">
        <w:rPr>
          <w:rFonts w:asciiTheme="majorHAnsi" w:hAnsiTheme="majorHAnsi" w:cs="Times New Roman"/>
          <w:sz w:val="20"/>
          <w:szCs w:val="20"/>
        </w:rPr>
        <w:t xml:space="preserve"> </w:t>
      </w:r>
      <w:r w:rsidR="00C11874" w:rsidRPr="00C11874">
        <w:rPr>
          <w:rFonts w:asciiTheme="majorHAnsi" w:hAnsiTheme="majorHAnsi" w:cs="Times New Roman"/>
          <w:sz w:val="20"/>
          <w:szCs w:val="20"/>
        </w:rPr>
        <w:t>Il “viaggio della speranza” stavolta si è fermato al Sud, nell’Ospedale “Di Venere” di Bari. La vicenda è quella di una paziente di 70 anni, siciliana di Bronte, che nei giorni scorsi è stata sottoposta con successo ad un delicato intervento con due diverse tecniche.</w:t>
      </w:r>
    </w:p>
    <w:p w:rsidR="00C11874" w:rsidRPr="00C11874" w:rsidRDefault="00C11874" w:rsidP="00C11874">
      <w:pPr>
        <w:jc w:val="both"/>
        <w:rPr>
          <w:rFonts w:asciiTheme="majorHAnsi" w:hAnsiTheme="majorHAnsi" w:cs="Times New Roman"/>
          <w:sz w:val="20"/>
          <w:szCs w:val="20"/>
        </w:rPr>
      </w:pPr>
      <w:r w:rsidRPr="00C11874">
        <w:rPr>
          <w:rFonts w:asciiTheme="majorHAnsi" w:hAnsiTheme="majorHAnsi" w:cs="Times New Roman"/>
          <w:sz w:val="20"/>
          <w:szCs w:val="20"/>
        </w:rPr>
        <w:t xml:space="preserve">La donna, nel suo peregrinare per trovare la cura migliore, si era vista costretta a rivolgersi a diversi Centri di Chirurgia Vascolare di eccellenza del Centro-Nord. Poi, dopo diverse ricerche, la decisione di ricorrere alla Chirurgia Vascolare dell’Ospedale “Di Venere”, diretta dal dr. Giuseppe </w:t>
      </w:r>
      <w:proofErr w:type="spellStart"/>
      <w:r w:rsidRPr="00C11874">
        <w:rPr>
          <w:rFonts w:asciiTheme="majorHAnsi" w:hAnsiTheme="majorHAnsi" w:cs="Times New Roman"/>
          <w:sz w:val="20"/>
          <w:szCs w:val="20"/>
        </w:rPr>
        <w:t>Natalicchio</w:t>
      </w:r>
      <w:proofErr w:type="spellEnd"/>
      <w:r w:rsidRPr="00C11874">
        <w:rPr>
          <w:rFonts w:asciiTheme="majorHAnsi" w:hAnsiTheme="majorHAnsi" w:cs="Times New Roman"/>
          <w:sz w:val="20"/>
          <w:szCs w:val="20"/>
        </w:rPr>
        <w:t xml:space="preserve">. Dopo l’osservazione del caso, una patologia piuttosto rara a carico dell’apparato vascolare,  l’équipe del dr. </w:t>
      </w:r>
      <w:proofErr w:type="spellStart"/>
      <w:r w:rsidRPr="00C11874">
        <w:rPr>
          <w:rFonts w:asciiTheme="majorHAnsi" w:hAnsiTheme="majorHAnsi" w:cs="Times New Roman"/>
          <w:sz w:val="20"/>
          <w:szCs w:val="20"/>
        </w:rPr>
        <w:t>Natalicchio</w:t>
      </w:r>
      <w:proofErr w:type="spellEnd"/>
      <w:r w:rsidRPr="00C11874">
        <w:rPr>
          <w:rFonts w:asciiTheme="majorHAnsi" w:hAnsiTheme="majorHAnsi" w:cs="Times New Roman"/>
          <w:sz w:val="20"/>
          <w:szCs w:val="20"/>
        </w:rPr>
        <w:t xml:space="preserve"> ha deciso di intervenire tempestivamente. Per il trattamento della patologia sono state necessarie due procedure, eseguite in due tempi separati: la prima con tecnica </w:t>
      </w:r>
      <w:proofErr w:type="spellStart"/>
      <w:r w:rsidRPr="00C11874">
        <w:rPr>
          <w:rFonts w:asciiTheme="majorHAnsi" w:hAnsiTheme="majorHAnsi" w:cs="Times New Roman"/>
          <w:sz w:val="20"/>
          <w:szCs w:val="20"/>
        </w:rPr>
        <w:t>endovascolare</w:t>
      </w:r>
      <w:proofErr w:type="spellEnd"/>
      <w:r w:rsidRPr="00C11874">
        <w:rPr>
          <w:rFonts w:asciiTheme="majorHAnsi" w:hAnsiTheme="majorHAnsi" w:cs="Times New Roman"/>
          <w:sz w:val="20"/>
          <w:szCs w:val="20"/>
        </w:rPr>
        <w:t xml:space="preserve"> e la seconda, eseguita dopo tre giorni, con tecnica chirurgica. «Si tratta – spiega </w:t>
      </w:r>
      <w:proofErr w:type="spellStart"/>
      <w:r w:rsidRPr="00C11874">
        <w:rPr>
          <w:rFonts w:asciiTheme="majorHAnsi" w:hAnsiTheme="majorHAnsi" w:cs="Times New Roman"/>
          <w:sz w:val="20"/>
          <w:szCs w:val="20"/>
        </w:rPr>
        <w:t>Natalicchio</w:t>
      </w:r>
      <w:proofErr w:type="spellEnd"/>
      <w:r w:rsidRPr="00C11874">
        <w:rPr>
          <w:rFonts w:asciiTheme="majorHAnsi" w:hAnsiTheme="majorHAnsi" w:cs="Times New Roman"/>
          <w:sz w:val="20"/>
          <w:szCs w:val="20"/>
        </w:rPr>
        <w:t xml:space="preserve"> – di una patologia molto delicata sotto il profilo del trattamento. Di qui la scelta di intervenire con due tecniche distinte. La tecnica </w:t>
      </w:r>
      <w:proofErr w:type="spellStart"/>
      <w:r w:rsidRPr="00C11874">
        <w:rPr>
          <w:rFonts w:asciiTheme="majorHAnsi" w:hAnsiTheme="majorHAnsi" w:cs="Times New Roman"/>
          <w:sz w:val="20"/>
          <w:szCs w:val="20"/>
        </w:rPr>
        <w:t>endovascolare</w:t>
      </w:r>
      <w:proofErr w:type="spellEnd"/>
      <w:r w:rsidRPr="00C11874">
        <w:rPr>
          <w:rFonts w:asciiTheme="majorHAnsi" w:hAnsiTheme="majorHAnsi" w:cs="Times New Roman"/>
          <w:sz w:val="20"/>
          <w:szCs w:val="20"/>
        </w:rPr>
        <w:t xml:space="preserve">, grazie ad una procedura di </w:t>
      </w:r>
      <w:proofErr w:type="spellStart"/>
      <w:r w:rsidRPr="00C11874">
        <w:rPr>
          <w:rFonts w:asciiTheme="majorHAnsi" w:hAnsiTheme="majorHAnsi" w:cs="Times New Roman"/>
          <w:sz w:val="20"/>
          <w:szCs w:val="20"/>
        </w:rPr>
        <w:t>embolizzazione</w:t>
      </w:r>
      <w:proofErr w:type="spellEnd"/>
      <w:r w:rsidRPr="00C11874">
        <w:rPr>
          <w:rFonts w:asciiTheme="majorHAnsi" w:hAnsiTheme="majorHAnsi" w:cs="Times New Roman"/>
          <w:sz w:val="20"/>
          <w:szCs w:val="20"/>
        </w:rPr>
        <w:t>, ha avuto come obiettivo quello di eliminare la vascolarizzazione dell</w:t>
      </w:r>
      <w:r w:rsidR="002B6BA8">
        <w:rPr>
          <w:rFonts w:asciiTheme="majorHAnsi" w:hAnsiTheme="majorHAnsi" w:cs="Times New Roman"/>
          <w:sz w:val="20"/>
          <w:szCs w:val="20"/>
        </w:rPr>
        <w:t>a voluminosa neoformazione. Ciò</w:t>
      </w:r>
      <w:r w:rsidRPr="00C11874">
        <w:rPr>
          <w:rFonts w:asciiTheme="majorHAnsi" w:hAnsiTheme="majorHAnsi" w:cs="Times New Roman"/>
          <w:sz w:val="20"/>
          <w:szCs w:val="20"/>
        </w:rPr>
        <w:t xml:space="preserve"> ha consentito dopo tre giorni di eseguire l’intervento chirurgico di rimozione con un ridotto sanguinamento così da ottenere il massimo della precisione e della performance». </w:t>
      </w:r>
    </w:p>
    <w:p w:rsidR="00C11874" w:rsidRPr="00C11874" w:rsidRDefault="00C11874" w:rsidP="00C11874">
      <w:pPr>
        <w:jc w:val="both"/>
        <w:rPr>
          <w:rFonts w:asciiTheme="majorHAnsi" w:hAnsiTheme="majorHAnsi" w:cs="Times New Roman"/>
          <w:sz w:val="20"/>
          <w:szCs w:val="20"/>
        </w:rPr>
      </w:pPr>
      <w:r w:rsidRPr="00C11874">
        <w:rPr>
          <w:rFonts w:asciiTheme="majorHAnsi" w:hAnsiTheme="majorHAnsi" w:cs="Times New Roman"/>
          <w:sz w:val="20"/>
          <w:szCs w:val="20"/>
        </w:rPr>
        <w:t xml:space="preserve">Il decorso post-operatorio è trascorso senza problemi, la paziente è stata già dimessa a distanza di cinque giorni dal primo intervento e, dopo la visita di controllo, potrà fare ritorno a casa. </w:t>
      </w:r>
    </w:p>
    <w:p w:rsidR="00C11874" w:rsidRPr="00C11874" w:rsidRDefault="00C11874" w:rsidP="00C11874">
      <w:pPr>
        <w:jc w:val="both"/>
        <w:rPr>
          <w:rFonts w:asciiTheme="majorHAnsi" w:hAnsiTheme="majorHAnsi" w:cs="Times New Roman"/>
          <w:sz w:val="20"/>
          <w:szCs w:val="20"/>
        </w:rPr>
      </w:pPr>
      <w:r w:rsidRPr="00C11874">
        <w:rPr>
          <w:rFonts w:asciiTheme="majorHAnsi" w:hAnsiTheme="majorHAnsi" w:cs="Times New Roman"/>
          <w:sz w:val="20"/>
          <w:szCs w:val="20"/>
        </w:rPr>
        <w:t xml:space="preserve">«Nella nostra unità operativa – rimarca </w:t>
      </w:r>
      <w:proofErr w:type="spellStart"/>
      <w:r w:rsidRPr="00C11874">
        <w:rPr>
          <w:rFonts w:asciiTheme="majorHAnsi" w:hAnsiTheme="majorHAnsi" w:cs="Times New Roman"/>
          <w:sz w:val="20"/>
          <w:szCs w:val="20"/>
        </w:rPr>
        <w:t>Natalicchio</w:t>
      </w:r>
      <w:proofErr w:type="spellEnd"/>
      <w:r w:rsidRPr="00C11874">
        <w:rPr>
          <w:rFonts w:asciiTheme="majorHAnsi" w:hAnsiTheme="majorHAnsi" w:cs="Times New Roman"/>
          <w:sz w:val="20"/>
          <w:szCs w:val="20"/>
        </w:rPr>
        <w:t xml:space="preserve"> - vengono eseguiti interventi ad alta complessità. Va sottolineato che anche al Di Venere riusciamo a dare una risposta efficace a patologie gravi, che richiedono strutture ben organizzate, dotate di competenze e professionalità adeguate».</w:t>
      </w:r>
    </w:p>
    <w:p w:rsidR="00792CBC" w:rsidRPr="00792CBC" w:rsidRDefault="00C11874" w:rsidP="00C11874">
      <w:pPr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C11874">
        <w:rPr>
          <w:rFonts w:asciiTheme="majorHAnsi" w:hAnsiTheme="majorHAnsi" w:cs="Times New Roman"/>
          <w:sz w:val="20"/>
          <w:szCs w:val="20"/>
        </w:rPr>
        <w:t xml:space="preserve">A tutt’oggi l’Unità operativa complessa di Chirurgia Vascolare dell’Ospedale “Di Venere” eroga circa 450 procedure all’anno di chirurgia vascolare maggiore eseguite con tecnica chirurgica, </w:t>
      </w:r>
      <w:proofErr w:type="spellStart"/>
      <w:r w:rsidRPr="00C11874">
        <w:rPr>
          <w:rFonts w:asciiTheme="majorHAnsi" w:hAnsiTheme="majorHAnsi" w:cs="Times New Roman"/>
          <w:sz w:val="20"/>
          <w:szCs w:val="20"/>
        </w:rPr>
        <w:t>endovascolare</w:t>
      </w:r>
      <w:proofErr w:type="spellEnd"/>
      <w:r w:rsidRPr="00C11874">
        <w:rPr>
          <w:rFonts w:asciiTheme="majorHAnsi" w:hAnsiTheme="majorHAnsi" w:cs="Times New Roman"/>
          <w:sz w:val="20"/>
          <w:szCs w:val="20"/>
        </w:rPr>
        <w:t xml:space="preserve"> ed ibrida, che interessano i distretti dei tronchi sopraortici, dell’aorta toracica e </w:t>
      </w:r>
      <w:proofErr w:type="spellStart"/>
      <w:r w:rsidRPr="00C11874">
        <w:rPr>
          <w:rFonts w:asciiTheme="majorHAnsi" w:hAnsiTheme="majorHAnsi" w:cs="Times New Roman"/>
          <w:sz w:val="20"/>
          <w:szCs w:val="20"/>
        </w:rPr>
        <w:t>toraco</w:t>
      </w:r>
      <w:proofErr w:type="spellEnd"/>
      <w:r w:rsidRPr="00C11874">
        <w:rPr>
          <w:rFonts w:asciiTheme="majorHAnsi" w:hAnsiTheme="majorHAnsi" w:cs="Times New Roman"/>
          <w:sz w:val="20"/>
          <w:szCs w:val="20"/>
        </w:rPr>
        <w:t>-addominale e periferico. Procedure anche ad alta complessità con l’impiego delle tecniche più innovative, come nel caso della paziente siciliana, che consentono a tanti cittadini di ottenere un’assistenza sanitaria qualitativamente elevata.</w:t>
      </w:r>
    </w:p>
    <w:p w:rsidR="0015737B" w:rsidRPr="001C60C7" w:rsidRDefault="0015737B" w:rsidP="0015737B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 w:cs="Arial"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2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bookmarkEnd w:id="0"/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31" w:rsidRDefault="00C94031" w:rsidP="00905314">
      <w:r>
        <w:separator/>
      </w:r>
    </w:p>
  </w:endnote>
  <w:endnote w:type="continuationSeparator" w:id="0">
    <w:p w:rsidR="00C94031" w:rsidRDefault="00C9403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40" w:rsidRDefault="00D74D41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10003D" w:rsidRDefault="008973CF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Default="00C94031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10003D" w:rsidRDefault="008973CF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773F58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31" w:rsidRDefault="00C94031" w:rsidP="00905314">
      <w:r>
        <w:separator/>
      </w:r>
    </w:p>
  </w:footnote>
  <w:footnote w:type="continuationSeparator" w:id="0">
    <w:p w:rsidR="00C94031" w:rsidRDefault="00C9403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40" w:rsidRDefault="00D74D41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412" w:rsidRDefault="00555C96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</w:t>
                          </w:r>
                        </w:p>
                        <w:p w:rsidR="005F7640" w:rsidRPr="000453DC" w:rsidRDefault="00555C96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93412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</w:t>
                    </w:r>
                  </w:p>
                  <w:p w:rsidR="005F7640" w:rsidRPr="000453DC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417AF"/>
    <w:rsid w:val="00045931"/>
    <w:rsid w:val="00047E9C"/>
    <w:rsid w:val="000652CD"/>
    <w:rsid w:val="000C510B"/>
    <w:rsid w:val="000E310C"/>
    <w:rsid w:val="0010003D"/>
    <w:rsid w:val="001477EB"/>
    <w:rsid w:val="0015737B"/>
    <w:rsid w:val="00161AD9"/>
    <w:rsid w:val="00174C28"/>
    <w:rsid w:val="0018329B"/>
    <w:rsid w:val="00196C12"/>
    <w:rsid w:val="001C4D18"/>
    <w:rsid w:val="001C60C7"/>
    <w:rsid w:val="001D6C68"/>
    <w:rsid w:val="001E125B"/>
    <w:rsid w:val="001F0179"/>
    <w:rsid w:val="001F7CC7"/>
    <w:rsid w:val="00200513"/>
    <w:rsid w:val="00234674"/>
    <w:rsid w:val="00242FC8"/>
    <w:rsid w:val="00253C31"/>
    <w:rsid w:val="002626D5"/>
    <w:rsid w:val="0028544F"/>
    <w:rsid w:val="002A5909"/>
    <w:rsid w:val="002B6BA8"/>
    <w:rsid w:val="0030484C"/>
    <w:rsid w:val="00365705"/>
    <w:rsid w:val="0037346B"/>
    <w:rsid w:val="003750A3"/>
    <w:rsid w:val="003A75F5"/>
    <w:rsid w:val="003D1499"/>
    <w:rsid w:val="00434654"/>
    <w:rsid w:val="00441FE4"/>
    <w:rsid w:val="0045220B"/>
    <w:rsid w:val="004557AD"/>
    <w:rsid w:val="004C48A8"/>
    <w:rsid w:val="004C4F2E"/>
    <w:rsid w:val="004D12DC"/>
    <w:rsid w:val="004D7180"/>
    <w:rsid w:val="00502992"/>
    <w:rsid w:val="00554EDC"/>
    <w:rsid w:val="00555C96"/>
    <w:rsid w:val="00561FF9"/>
    <w:rsid w:val="0057625D"/>
    <w:rsid w:val="00580193"/>
    <w:rsid w:val="005D6EED"/>
    <w:rsid w:val="005F7640"/>
    <w:rsid w:val="00600004"/>
    <w:rsid w:val="006A2321"/>
    <w:rsid w:val="006F09BE"/>
    <w:rsid w:val="006F6B5F"/>
    <w:rsid w:val="006F6CE2"/>
    <w:rsid w:val="00713D0A"/>
    <w:rsid w:val="007475A5"/>
    <w:rsid w:val="007560C1"/>
    <w:rsid w:val="00764F28"/>
    <w:rsid w:val="00773F58"/>
    <w:rsid w:val="00792CBC"/>
    <w:rsid w:val="00793412"/>
    <w:rsid w:val="007A5EB6"/>
    <w:rsid w:val="007B155B"/>
    <w:rsid w:val="008120C7"/>
    <w:rsid w:val="00833EF3"/>
    <w:rsid w:val="0086717D"/>
    <w:rsid w:val="0089469B"/>
    <w:rsid w:val="008961C2"/>
    <w:rsid w:val="008973CF"/>
    <w:rsid w:val="008A3737"/>
    <w:rsid w:val="00905314"/>
    <w:rsid w:val="00933688"/>
    <w:rsid w:val="00934FD5"/>
    <w:rsid w:val="00942E66"/>
    <w:rsid w:val="009977F6"/>
    <w:rsid w:val="009A14A3"/>
    <w:rsid w:val="009A1E17"/>
    <w:rsid w:val="009B5E9E"/>
    <w:rsid w:val="009C428C"/>
    <w:rsid w:val="009C78DA"/>
    <w:rsid w:val="009D3ABB"/>
    <w:rsid w:val="009F1534"/>
    <w:rsid w:val="00A030D5"/>
    <w:rsid w:val="00A03599"/>
    <w:rsid w:val="00A21B59"/>
    <w:rsid w:val="00A2538B"/>
    <w:rsid w:val="00A26363"/>
    <w:rsid w:val="00A32766"/>
    <w:rsid w:val="00A42295"/>
    <w:rsid w:val="00A47439"/>
    <w:rsid w:val="00A740C7"/>
    <w:rsid w:val="00A77CE2"/>
    <w:rsid w:val="00AB1212"/>
    <w:rsid w:val="00B24F1D"/>
    <w:rsid w:val="00B74BA1"/>
    <w:rsid w:val="00BA5CDF"/>
    <w:rsid w:val="00BA7F95"/>
    <w:rsid w:val="00BE23EE"/>
    <w:rsid w:val="00C11874"/>
    <w:rsid w:val="00C2354F"/>
    <w:rsid w:val="00C8459E"/>
    <w:rsid w:val="00C94031"/>
    <w:rsid w:val="00CC44E2"/>
    <w:rsid w:val="00D74D41"/>
    <w:rsid w:val="00E27716"/>
    <w:rsid w:val="00E30DC3"/>
    <w:rsid w:val="00E32B03"/>
    <w:rsid w:val="00EE09DD"/>
    <w:rsid w:val="00EE2675"/>
    <w:rsid w:val="00EF2520"/>
    <w:rsid w:val="00F74352"/>
    <w:rsid w:val="00F84AE5"/>
    <w:rsid w:val="00F86DA3"/>
    <w:rsid w:val="00FA365B"/>
    <w:rsid w:val="00FB0C92"/>
    <w:rsid w:val="00FB3B34"/>
    <w:rsid w:val="00FC5D5A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ssimo.donofrio@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simodonofrio69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F6B24-B45C-4479-8C7C-AE1A7736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541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spao4049250</cp:lastModifiedBy>
  <cp:revision>43</cp:revision>
  <cp:lastPrinted>2020-01-18T10:30:00Z</cp:lastPrinted>
  <dcterms:created xsi:type="dcterms:W3CDTF">2021-06-07T12:04:00Z</dcterms:created>
  <dcterms:modified xsi:type="dcterms:W3CDTF">2021-06-18T07:55:00Z</dcterms:modified>
</cp:coreProperties>
</file>