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94683C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31/12</w:t>
      </w:r>
      <w:r w:rsidR="00793785" w:rsidRPr="00793785">
        <w:rPr>
          <w:b/>
          <w:sz w:val="48"/>
          <w:szCs w:val="48"/>
        </w:rPr>
        <w:t>/2021 è pari a</w:t>
      </w:r>
    </w:p>
    <w:p w:rsidR="00793785" w:rsidRDefault="0008635E" w:rsidP="00793785">
      <w:pPr>
        <w:jc w:val="center"/>
        <w:rPr>
          <w:b/>
          <w:sz w:val="48"/>
          <w:szCs w:val="48"/>
        </w:rPr>
      </w:pPr>
      <w:r w:rsidRPr="0008635E">
        <w:rPr>
          <w:b/>
          <w:sz w:val="48"/>
          <w:szCs w:val="48"/>
          <w:highlight w:val="yellow"/>
        </w:rPr>
        <w:t>– 8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e l’indicatore Tempesti</w:t>
      </w:r>
      <w:r w:rsidR="0094683C">
        <w:rPr>
          <w:b/>
          <w:sz w:val="48"/>
          <w:szCs w:val="48"/>
        </w:rPr>
        <w:t>vità di Pagamenti relativo al IV</w:t>
      </w:r>
      <w:r w:rsidRPr="00793785">
        <w:rPr>
          <w:b/>
          <w:sz w:val="48"/>
          <w:szCs w:val="48"/>
        </w:rPr>
        <w:t xml:space="preserve"> Trimestre 2021 è pari a 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94683C">
        <w:rPr>
          <w:b/>
          <w:sz w:val="48"/>
          <w:szCs w:val="48"/>
          <w:highlight w:val="yellow"/>
        </w:rPr>
        <w:t xml:space="preserve">– </w:t>
      </w:r>
      <w:r w:rsidR="0094683C" w:rsidRPr="0094683C">
        <w:rPr>
          <w:b/>
          <w:sz w:val="48"/>
          <w:szCs w:val="48"/>
          <w:highlight w:val="yellow"/>
        </w:rPr>
        <w:t>8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94683C">
        <w:t>ministrativo AGRF mail del 31.01.2022</w:t>
      </w:r>
      <w:bookmarkStart w:id="0" w:name="_GoBack"/>
      <w:bookmarkEnd w:id="0"/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52084E"/>
    <w:rsid w:val="00730DE3"/>
    <w:rsid w:val="00793785"/>
    <w:rsid w:val="00922BF1"/>
    <w:rsid w:val="0094683C"/>
    <w:rsid w:val="009C3D7A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2022-01-31T11:04:00Z</dcterms:created>
  <dcterms:modified xsi:type="dcterms:W3CDTF">2022-01-31T11:06:00Z</dcterms:modified>
</cp:coreProperties>
</file>