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CD200C" w:rsidRPr="00CD200C" w:rsidRDefault="00CD200C" w:rsidP="00CD200C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</w:t>
      </w:r>
      <w:r w:rsidRPr="00CD200C">
        <w:rPr>
          <w:rFonts w:ascii="Calibri" w:eastAsia="Times New Roman" w:hAnsi="Calibri" w:cs="Calibri"/>
          <w:color w:val="000000"/>
          <w:sz w:val="28"/>
          <w:szCs w:val="28"/>
        </w:rPr>
        <w:t>e farmacie territoriali del DSS 12 (Conversano, Monopoli) anticiperanno le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giornate di rientro del martedì</w:t>
      </w:r>
      <w:r w:rsidRPr="00CD200C">
        <w:rPr>
          <w:rFonts w:ascii="Calibri" w:eastAsia="Times New Roman" w:hAnsi="Calibri" w:cs="Calibri"/>
          <w:color w:val="000000"/>
          <w:sz w:val="28"/>
          <w:szCs w:val="28"/>
        </w:rPr>
        <w:t xml:space="preserve"> 24 e 31 dicembre 2019 </w:t>
      </w:r>
      <w:r>
        <w:rPr>
          <w:rFonts w:ascii="Calibri" w:eastAsia="Times New Roman" w:hAnsi="Calibri" w:cs="Calibri"/>
          <w:color w:val="000000"/>
          <w:sz w:val="28"/>
          <w:szCs w:val="28"/>
        </w:rPr>
        <w:t>rispettivamente a lunedì</w:t>
      </w:r>
      <w:bookmarkStart w:id="0" w:name="_GoBack"/>
      <w:bookmarkEnd w:id="0"/>
      <w:r w:rsidRPr="00CD200C">
        <w:rPr>
          <w:rFonts w:ascii="Calibri" w:eastAsia="Times New Roman" w:hAnsi="Calibri" w:cs="Calibri"/>
          <w:color w:val="000000"/>
          <w:sz w:val="28"/>
          <w:szCs w:val="28"/>
        </w:rPr>
        <w:t xml:space="preserve"> 23 e 30 dicembre 2019.</w:t>
      </w:r>
    </w:p>
    <w:p w:rsidR="00CD200C" w:rsidRPr="00CD200C" w:rsidRDefault="00CD200C" w:rsidP="00CD200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D200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CD200C" w:rsidRPr="00CD200C" w:rsidRDefault="00CD200C" w:rsidP="00CD200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D200C">
        <w:rPr>
          <w:rFonts w:ascii="Calibri" w:eastAsia="Times New Roman" w:hAnsi="Calibri" w:cs="Calibri"/>
          <w:color w:val="000000"/>
          <w:sz w:val="28"/>
          <w:szCs w:val="28"/>
        </w:rPr>
        <w:t xml:space="preserve">Luisa </w:t>
      </w:r>
      <w:proofErr w:type="spellStart"/>
      <w:r w:rsidRPr="00CD200C">
        <w:rPr>
          <w:rFonts w:ascii="Calibri" w:eastAsia="Times New Roman" w:hAnsi="Calibri" w:cs="Calibri"/>
          <w:color w:val="000000"/>
          <w:sz w:val="28"/>
          <w:szCs w:val="28"/>
        </w:rPr>
        <w:t>Lacatena</w:t>
      </w:r>
      <w:proofErr w:type="spellEnd"/>
    </w:p>
    <w:p w:rsidR="00CD200C" w:rsidRPr="00CD200C" w:rsidRDefault="00CD200C" w:rsidP="00CD200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D200C">
        <w:rPr>
          <w:rFonts w:ascii="Calibri" w:eastAsia="Times New Roman" w:hAnsi="Calibri" w:cs="Calibri"/>
          <w:color w:val="000000"/>
          <w:sz w:val="28"/>
          <w:szCs w:val="28"/>
        </w:rPr>
        <w:t>Farmacista dirigente DSS12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A31EB1"/>
    <w:rsid w:val="00AE4185"/>
    <w:rsid w:val="00B530FE"/>
    <w:rsid w:val="00C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2019-11-29T11:55:00Z</dcterms:created>
  <dcterms:modified xsi:type="dcterms:W3CDTF">2019-11-29T11:55:00Z</dcterms:modified>
</cp:coreProperties>
</file>