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95" w:rsidRDefault="00D64595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</w:p>
    <w:p w:rsidR="00D64595" w:rsidRPr="00D64595" w:rsidRDefault="00D64595" w:rsidP="00D64595">
      <w:pPr>
        <w:jc w:val="center"/>
        <w:rPr>
          <w:rFonts w:ascii="Book Antiqua" w:eastAsia="MS Mincho" w:hAnsi="Book Antiqua"/>
          <w:b/>
          <w:bCs/>
          <w:color w:val="548DD4" w:themeColor="text2" w:themeTint="99"/>
          <w:sz w:val="32"/>
          <w:szCs w:val="32"/>
        </w:rPr>
      </w:pPr>
      <w:r w:rsidRPr="00D64595">
        <w:rPr>
          <w:rFonts w:ascii="Book Antiqua" w:eastAsia="MS Mincho" w:hAnsi="Book Antiqua"/>
          <w:b/>
          <w:bCs/>
          <w:color w:val="548DD4" w:themeColor="text2" w:themeTint="99"/>
          <w:sz w:val="32"/>
          <w:szCs w:val="32"/>
        </w:rPr>
        <w:t>POLICLINICO RIUNITI DI FOGGIA: TOCCA AL POTENZIAMENTO DEL REPARTO DI MALATTIE INFETTIVE CON L’ATTIVAZIONE DEL 3^ MODULO CON ULTERIORI POSTI LETTO</w:t>
      </w:r>
    </w:p>
    <w:p w:rsidR="00D64595" w:rsidRPr="0064603C" w:rsidRDefault="00D64595" w:rsidP="00D64595">
      <w:pPr>
        <w:jc w:val="both"/>
        <w:rPr>
          <w:rFonts w:eastAsia="MS Mincho"/>
          <w:sz w:val="28"/>
          <w:szCs w:val="28"/>
        </w:rPr>
      </w:pPr>
    </w:p>
    <w:p w:rsidR="00D64595" w:rsidRPr="00D64595" w:rsidRDefault="00D64595" w:rsidP="00D64595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eastAsia="MS Mincho" w:hAnsiTheme="minorHAnsi"/>
          <w:sz w:val="22"/>
          <w:szCs w:val="22"/>
        </w:rPr>
      </w:pPr>
      <w:r w:rsidRPr="00D64595">
        <w:rPr>
          <w:rFonts w:asciiTheme="minorHAnsi" w:eastAsia="MS Mincho" w:hAnsiTheme="minorHAnsi"/>
          <w:bCs/>
          <w:sz w:val="22"/>
          <w:szCs w:val="22"/>
        </w:rPr>
        <w:t xml:space="preserve">Il Policlinico Riuniti di Foggia ha avviato il </w:t>
      </w:r>
      <w:r w:rsidRPr="00D64595">
        <w:rPr>
          <w:rFonts w:asciiTheme="minorHAnsi" w:hAnsiTheme="minorHAnsi"/>
          <w:sz w:val="22"/>
          <w:szCs w:val="22"/>
        </w:rPr>
        <w:t xml:space="preserve">potenziamento misure di sicurezza come azione preventiva e di gestione ottimale delle situazioni a rischio già avviata nelle settimane scorse con il monitoraggio epidemiologico giorno per giorno. L’azienda ospedaliera - universitaria, dunque, ha predisposto un ulteriore rafforzamento del livello di guardia per aumentare l’attenzione in questo momento delicato per </w:t>
      </w:r>
      <w:r w:rsidRPr="00D64595">
        <w:rPr>
          <w:rFonts w:asciiTheme="minorHAnsi" w:eastAsia="MS Mincho" w:hAnsiTheme="minorHAnsi"/>
          <w:sz w:val="22"/>
          <w:szCs w:val="22"/>
        </w:rPr>
        <w:t>fronteggiare la rapida evoluzione della pandemia da Sars- CoV2: sono stati così</w:t>
      </w:r>
      <w:r w:rsidRPr="00D64595">
        <w:rPr>
          <w:rFonts w:asciiTheme="minorHAnsi" w:eastAsia="MS Mincho" w:hAnsiTheme="minorHAnsi"/>
          <w:bCs/>
          <w:sz w:val="22"/>
          <w:szCs w:val="22"/>
        </w:rPr>
        <w:t xml:space="preserve"> </w:t>
      </w:r>
      <w:bookmarkStart w:id="0" w:name="_Hlk55044577"/>
      <w:r w:rsidRPr="00D64595">
        <w:rPr>
          <w:rFonts w:asciiTheme="minorHAnsi" w:eastAsia="MS Mincho" w:hAnsiTheme="minorHAnsi"/>
          <w:bCs/>
          <w:sz w:val="22"/>
          <w:szCs w:val="22"/>
        </w:rPr>
        <w:t xml:space="preserve">individuati ulteriori posti letto da destinare alla cura di pazienti affetti da </w:t>
      </w:r>
      <w:bookmarkEnd w:id="0"/>
      <w:r w:rsidRPr="00D64595">
        <w:rPr>
          <w:rFonts w:asciiTheme="minorHAnsi" w:eastAsia="MS Mincho" w:hAnsiTheme="minorHAnsi"/>
          <w:bCs/>
          <w:sz w:val="22"/>
          <w:szCs w:val="22"/>
        </w:rPr>
        <w:t>coronavirus in seguito al</w:t>
      </w:r>
      <w:r w:rsidRPr="00D64595">
        <w:rPr>
          <w:rFonts w:asciiTheme="minorHAnsi" w:eastAsia="MS Mincho" w:hAnsiTheme="minorHAnsi"/>
          <w:sz w:val="22"/>
          <w:szCs w:val="22"/>
        </w:rPr>
        <w:t>l’andamento epidemi</w:t>
      </w:r>
      <w:r w:rsidR="00FE3000">
        <w:rPr>
          <w:rFonts w:asciiTheme="minorHAnsi" w:eastAsia="MS Mincho" w:hAnsiTheme="minorHAnsi"/>
          <w:sz w:val="22"/>
          <w:szCs w:val="22"/>
        </w:rPr>
        <w:t>c</w:t>
      </w:r>
      <w:r w:rsidRPr="00D64595">
        <w:rPr>
          <w:rFonts w:asciiTheme="minorHAnsi" w:eastAsia="MS Mincho" w:hAnsiTheme="minorHAnsi"/>
          <w:sz w:val="22"/>
          <w:szCs w:val="22"/>
        </w:rPr>
        <w:t>o della pandemia che si sta registrando in queste settimane.</w:t>
      </w:r>
    </w:p>
    <w:p w:rsidR="00D64595" w:rsidRPr="00D64595" w:rsidRDefault="00D64595" w:rsidP="00D64595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eastAsia="MS Mincho" w:hAnsiTheme="minorHAnsi"/>
          <w:sz w:val="22"/>
          <w:szCs w:val="22"/>
        </w:rPr>
      </w:pPr>
      <w:r w:rsidRPr="00D64595">
        <w:rPr>
          <w:rFonts w:asciiTheme="minorHAnsi" w:eastAsia="MS Mincho" w:hAnsiTheme="minorHAnsi"/>
          <w:sz w:val="22"/>
          <w:szCs w:val="22"/>
        </w:rPr>
        <w:t>Il crono programma delle ultime attivazioni di posti letto registra l’implementazione del 3^ modulo di Malattie Infettive</w:t>
      </w:r>
      <w:r w:rsidR="00E86ACF">
        <w:rPr>
          <w:rFonts w:asciiTheme="minorHAnsi" w:eastAsia="MS Mincho" w:hAnsiTheme="minorHAnsi"/>
          <w:sz w:val="22"/>
          <w:szCs w:val="22"/>
        </w:rPr>
        <w:t xml:space="preserve"> affidato alla responsabilità del prof. Sergio Lo Caputo</w:t>
      </w:r>
      <w:r w:rsidRPr="00D64595">
        <w:rPr>
          <w:rFonts w:asciiTheme="minorHAnsi" w:eastAsia="MS Mincho" w:hAnsiTheme="minorHAnsi"/>
          <w:sz w:val="22"/>
          <w:szCs w:val="22"/>
        </w:rPr>
        <w:t>. La Direzione generale ha predisposto l’ampliamento dell’area con i seguenti parametri:</w:t>
      </w:r>
    </w:p>
    <w:p w:rsidR="00D64595" w:rsidRPr="00D64595" w:rsidRDefault="00D64595" w:rsidP="00D6459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eastAsia="MS Mincho" w:hAnsiTheme="minorHAnsi"/>
          <w:sz w:val="22"/>
          <w:szCs w:val="22"/>
        </w:rPr>
      </w:pPr>
      <w:r w:rsidRPr="00D64595">
        <w:rPr>
          <w:rFonts w:asciiTheme="minorHAnsi" w:eastAsia="MS Mincho" w:hAnsiTheme="minorHAnsi"/>
          <w:sz w:val="22"/>
          <w:szCs w:val="22"/>
        </w:rPr>
        <w:t xml:space="preserve"> ulteriori 12 posti letto già attivi dal primo novembre 2020</w:t>
      </w:r>
    </w:p>
    <w:p w:rsidR="00D64595" w:rsidRPr="00D64595" w:rsidRDefault="00D64595" w:rsidP="00D64595">
      <w:pPr>
        <w:pStyle w:val="NormaleWeb"/>
        <w:numPr>
          <w:ilvl w:val="0"/>
          <w:numId w:val="2"/>
        </w:numPr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eastAsia="MS Mincho" w:hAnsiTheme="minorHAnsi"/>
          <w:sz w:val="22"/>
          <w:szCs w:val="22"/>
        </w:rPr>
      </w:pPr>
      <w:r w:rsidRPr="00D64595">
        <w:rPr>
          <w:rFonts w:asciiTheme="minorHAnsi" w:eastAsia="MS Mincho" w:hAnsiTheme="minorHAnsi"/>
          <w:sz w:val="22"/>
          <w:szCs w:val="22"/>
        </w:rPr>
        <w:t>altri 20 a pieno regime per un totale di 32 con decorrenza dal primo dicembre 2020</w:t>
      </w:r>
    </w:p>
    <w:p w:rsidR="00D64595" w:rsidRPr="00D64595" w:rsidRDefault="00D64595" w:rsidP="00D64595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D64595">
        <w:rPr>
          <w:rFonts w:asciiTheme="minorHAnsi" w:eastAsia="MS Mincho" w:hAnsiTheme="minorHAnsi"/>
          <w:sz w:val="22"/>
          <w:szCs w:val="22"/>
        </w:rPr>
        <w:t>Saranno interessati gli ambienti dell’ex Medicina di urgenza del Pronto soccorso, l’ex U</w:t>
      </w:r>
      <w:r w:rsidRPr="00D64595">
        <w:rPr>
          <w:rFonts w:asciiTheme="minorHAnsi" w:hAnsiTheme="minorHAnsi"/>
          <w:sz w:val="22"/>
          <w:szCs w:val="22"/>
          <w:shd w:val="clear" w:color="auto" w:fill="FFFFFF"/>
        </w:rPr>
        <w:t xml:space="preserve">nità di terapia intensiva coronarica (Utic), l’ex reparto di Cardiologia con l’aggregazione di ambienti di servizio ivi presenti. Il modulo insisterà al primo piano sopra al pronto Soccorso. </w:t>
      </w:r>
    </w:p>
    <w:p w:rsidR="00D64595" w:rsidRPr="00D64595" w:rsidRDefault="00D64595" w:rsidP="00D64595">
      <w:pPr>
        <w:pStyle w:val="NormaleWeb"/>
        <w:shd w:val="clear" w:color="auto" w:fill="FFFFFF"/>
        <w:spacing w:before="0" w:beforeAutospacing="0" w:after="300" w:afterAutospacing="0"/>
        <w:ind w:right="150"/>
        <w:jc w:val="both"/>
        <w:rPr>
          <w:rFonts w:asciiTheme="minorHAnsi" w:hAnsiTheme="minorHAnsi"/>
          <w:spacing w:val="5"/>
          <w:sz w:val="22"/>
          <w:szCs w:val="22"/>
        </w:rPr>
      </w:pPr>
      <w:r w:rsidRPr="00D64595">
        <w:rPr>
          <w:rFonts w:asciiTheme="minorHAnsi" w:hAnsiTheme="minorHAnsi"/>
          <w:sz w:val="22"/>
          <w:szCs w:val="22"/>
          <w:shd w:val="clear" w:color="auto" w:fill="FFFFFF"/>
        </w:rPr>
        <w:t>I</w:t>
      </w:r>
      <w:r w:rsidRPr="00D64595">
        <w:rPr>
          <w:rFonts w:asciiTheme="minorHAnsi" w:hAnsiTheme="minorHAnsi"/>
          <w:spacing w:val="5"/>
          <w:sz w:val="22"/>
          <w:szCs w:val="22"/>
        </w:rPr>
        <w:t>l Policlinico Riuniti si sta adeguando in tempi congrui per completare l’</w:t>
      </w:r>
      <w:r w:rsidRPr="00D64595">
        <w:rPr>
          <w:rFonts w:asciiTheme="minorHAnsi" w:hAnsiTheme="minorHAnsi"/>
          <w:iCs/>
          <w:spacing w:val="5"/>
          <w:sz w:val="22"/>
          <w:szCs w:val="22"/>
        </w:rPr>
        <w:t>upgrade</w:t>
      </w:r>
      <w:r w:rsidRPr="00D64595">
        <w:rPr>
          <w:rFonts w:asciiTheme="minorHAnsi" w:hAnsiTheme="minorHAnsi"/>
          <w:spacing w:val="5"/>
          <w:sz w:val="22"/>
          <w:szCs w:val="22"/>
        </w:rPr>
        <w:t xml:space="preserve"> delle aree interessate dalla congestione pandemica con un rafforzamento anche del </w:t>
      </w:r>
      <w:r w:rsidRPr="00D64595">
        <w:rPr>
          <w:rFonts w:asciiTheme="minorHAnsi" w:hAnsiTheme="minorHAnsi"/>
          <w:bCs/>
          <w:spacing w:val="5"/>
          <w:sz w:val="22"/>
          <w:szCs w:val="22"/>
        </w:rPr>
        <w:t>personale</w:t>
      </w:r>
      <w:r w:rsidRPr="00D64595">
        <w:rPr>
          <w:rFonts w:asciiTheme="minorHAnsi" w:hAnsiTheme="minorHAnsi"/>
          <w:spacing w:val="5"/>
          <w:sz w:val="22"/>
          <w:szCs w:val="22"/>
        </w:rPr>
        <w:t xml:space="preserve"> socio sanitario e quello infermieristico che è attualmente in reclutamento: al massimo delle sue potenzialità la struttura ospedaliero-universitaria può esprimere un intervento ancora più incisivo nella lotta alla pandemia anche grazie ad un numero rilevante di </w:t>
      </w:r>
      <w:r w:rsidRPr="00D64595">
        <w:rPr>
          <w:rFonts w:asciiTheme="minorHAnsi" w:hAnsiTheme="minorHAnsi"/>
          <w:sz w:val="22"/>
          <w:szCs w:val="22"/>
          <w:shd w:val="clear" w:color="auto" w:fill="FFFFFF"/>
        </w:rPr>
        <w:t xml:space="preserve">test molecolari per Sars-CoV 2 (tamponi) effettuati da equipe </w:t>
      </w:r>
      <w:r w:rsidRPr="00D64595">
        <w:rPr>
          <w:rFonts w:asciiTheme="minorHAnsi" w:hAnsiTheme="minorHAnsi"/>
          <w:spacing w:val="5"/>
          <w:sz w:val="22"/>
          <w:szCs w:val="22"/>
        </w:rPr>
        <w:t xml:space="preserve">di biologi e tecnici di laboratorio incrementata appositamente. </w:t>
      </w:r>
    </w:p>
    <w:p w:rsidR="00364132" w:rsidRPr="00864E10" w:rsidRDefault="0083753A" w:rsidP="00D76478">
      <w:pPr>
        <w:shd w:val="clear" w:color="auto" w:fill="FFFFFF"/>
        <w:textAlignment w:val="baseline"/>
        <w:rPr>
          <w:rFonts w:cs="Times New Roman"/>
          <w:b/>
          <w:color w:val="548DD4" w:themeColor="text2" w:themeTint="99"/>
        </w:rPr>
      </w:pPr>
      <w:r>
        <w:rPr>
          <w:rFonts w:cs="Times New Roman"/>
          <w:b/>
          <w:color w:val="548DD4" w:themeColor="text2" w:themeTint="99"/>
        </w:rPr>
        <w:t xml:space="preserve">Foggia, </w:t>
      </w:r>
      <w:r w:rsidR="00D4467E">
        <w:rPr>
          <w:rFonts w:cs="Times New Roman"/>
          <w:b/>
          <w:color w:val="548DD4" w:themeColor="text2" w:themeTint="99"/>
        </w:rPr>
        <w:t>11</w:t>
      </w:r>
      <w:bookmarkStart w:id="1" w:name="_GoBack"/>
      <w:bookmarkEnd w:id="1"/>
      <w:r w:rsidR="00D64595">
        <w:rPr>
          <w:rFonts w:cs="Times New Roman"/>
          <w:b/>
          <w:color w:val="548DD4" w:themeColor="text2" w:themeTint="99"/>
        </w:rPr>
        <w:t xml:space="preserve"> novembre</w:t>
      </w:r>
      <w:r w:rsidR="00364132" w:rsidRPr="00864E10">
        <w:rPr>
          <w:rFonts w:cs="Times New Roman"/>
          <w:b/>
          <w:color w:val="548DD4" w:themeColor="text2" w:themeTint="99"/>
        </w:rPr>
        <w:t xml:space="preserve"> 2020</w:t>
      </w:r>
    </w:p>
    <w:p w:rsidR="00864E10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t>Marianna La Forgia – Comunicazione istituzionale e SMM</w:t>
      </w:r>
    </w:p>
    <w:p w:rsidR="00364132" w:rsidRPr="00864E10" w:rsidRDefault="003F018C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hyperlink r:id="rId7" w:history="1">
        <w:r w:rsidR="00364132" w:rsidRPr="00864E10">
          <w:rPr>
            <w:rStyle w:val="Collegamentoipertestuale"/>
            <w:rFonts w:cs="Times New Roman"/>
            <w:b/>
            <w:color w:val="548DD4" w:themeColor="text2" w:themeTint="99"/>
          </w:rPr>
          <w:t>mlaforgia@ospedaliriunitifoggia.it</w:t>
        </w:r>
      </w:hyperlink>
    </w:p>
    <w:p w:rsid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t>3475939913</w:t>
      </w:r>
    </w:p>
    <w:p w:rsidR="00364132" w:rsidRPr="00DC61C7" w:rsidRDefault="00364132" w:rsidP="00864E10">
      <w:pPr>
        <w:spacing w:after="0" w:line="240" w:lineRule="auto"/>
        <w:jc w:val="both"/>
        <w:rPr>
          <w:rFonts w:cs="Times New Roman"/>
          <w:b/>
          <w:color w:val="548DD4" w:themeColor="text2" w:themeTint="99"/>
        </w:rPr>
      </w:pPr>
      <w:r w:rsidRPr="00864E10">
        <w:rPr>
          <w:rFonts w:cs="Times New Roman"/>
          <w:b/>
          <w:color w:val="548DD4" w:themeColor="text2" w:themeTint="99"/>
        </w:rPr>
        <w:br/>
      </w:r>
      <w:r w:rsidR="00D64595">
        <w:rPr>
          <w:rFonts w:cs="Times New Roman"/>
          <w:b/>
          <w:color w:val="548DD4" w:themeColor="text2" w:themeTint="99"/>
        </w:rPr>
        <w:t xml:space="preserve">Seguici su Facebook </w:t>
      </w:r>
      <w:r w:rsidRPr="00DC61C7">
        <w:rPr>
          <w:rFonts w:cs="Times New Roman"/>
          <w:b/>
          <w:color w:val="548DD4" w:themeColor="text2" w:themeTint="99"/>
        </w:rPr>
        <w:t>https://bit.ly/3fXzPFe</w:t>
      </w:r>
    </w:p>
    <w:sectPr w:rsidR="00364132" w:rsidRPr="00DC61C7" w:rsidSect="00BF66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8C" w:rsidRDefault="003F018C" w:rsidP="00DF172B">
      <w:pPr>
        <w:spacing w:after="0" w:line="240" w:lineRule="auto"/>
      </w:pPr>
      <w:r>
        <w:separator/>
      </w:r>
    </w:p>
  </w:endnote>
  <w:endnote w:type="continuationSeparator" w:id="0">
    <w:p w:rsidR="003F018C" w:rsidRDefault="003F018C" w:rsidP="00DF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8C" w:rsidRDefault="003F018C" w:rsidP="00DF172B">
      <w:pPr>
        <w:spacing w:after="0" w:line="240" w:lineRule="auto"/>
      </w:pPr>
      <w:r>
        <w:separator/>
      </w:r>
    </w:p>
  </w:footnote>
  <w:footnote w:type="continuationSeparator" w:id="0">
    <w:p w:rsidR="003F018C" w:rsidRDefault="003F018C" w:rsidP="00DF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72B" w:rsidRPr="00C62EF6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20"/>
      </w:rPr>
    </w:pPr>
  </w:p>
  <w:p w:rsidR="00DF172B" w:rsidRPr="00370E10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b/>
        <w:color w:val="000080"/>
        <w:sz w:val="48"/>
        <w:szCs w:val="48"/>
      </w:rPr>
    </w:pPr>
    <w:r w:rsidRPr="00A562B5">
      <w:rPr>
        <w:b/>
        <w:color w:val="000080"/>
        <w:sz w:val="48"/>
        <w:szCs w:val="48"/>
      </w:rPr>
      <w:t>POLICLINICO RIUNITI DI FOGGIA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Verdana" w:hAnsi="Verdana"/>
        <w:b/>
        <w:caps/>
        <w:color w:val="000080"/>
        <w:sz w:val="44"/>
        <w:szCs w:val="44"/>
      </w:rPr>
    </w:pPr>
    <w:r>
      <w:rPr>
        <w:rFonts w:ascii="Verdana" w:hAnsi="Verdana"/>
        <w:b/>
        <w:caps/>
        <w:color w:val="000080"/>
        <w:sz w:val="44"/>
        <w:szCs w:val="44"/>
      </w:rPr>
      <w:t>comunicazione istituzionale</w:t>
    </w:r>
  </w:p>
  <w:p w:rsidR="00DF172B" w:rsidRPr="001703A4" w:rsidRDefault="00DF172B" w:rsidP="00DF172B">
    <w:pPr>
      <w:pStyle w:val="Titolo2"/>
      <w:pBdr>
        <w:top w:val="single" w:sz="4" w:space="3" w:color="auto"/>
        <w:left w:val="single" w:sz="4" w:space="0" w:color="auto"/>
        <w:bottom w:val="single" w:sz="4" w:space="4" w:color="auto"/>
        <w:right w:val="single" w:sz="4" w:space="0" w:color="auto"/>
      </w:pBdr>
      <w:ind w:left="0" w:right="0"/>
      <w:jc w:val="center"/>
      <w:rPr>
        <w:rFonts w:ascii="Times New Roman" w:hAnsi="Times New Roman"/>
        <w:b/>
        <w:color w:val="000080"/>
        <w:sz w:val="8"/>
        <w:szCs w:val="8"/>
      </w:rPr>
    </w:pPr>
  </w:p>
  <w:p w:rsidR="00DF172B" w:rsidRPr="00E645B1" w:rsidRDefault="00DF172B" w:rsidP="00DF172B">
    <w:pPr>
      <w:pStyle w:val="Titolo"/>
      <w:jc w:val="left"/>
      <w:rPr>
        <w:sz w:val="16"/>
        <w:szCs w:val="16"/>
      </w:rPr>
    </w:pPr>
  </w:p>
  <w:p w:rsidR="00DF172B" w:rsidRDefault="00DF17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D69"/>
    <w:multiLevelType w:val="multilevel"/>
    <w:tmpl w:val="3FFE7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710D5"/>
    <w:multiLevelType w:val="hybridMultilevel"/>
    <w:tmpl w:val="D794FCB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F55"/>
    <w:rsid w:val="00046182"/>
    <w:rsid w:val="0015729D"/>
    <w:rsid w:val="001D6E79"/>
    <w:rsid w:val="001F3D4C"/>
    <w:rsid w:val="002B1AB0"/>
    <w:rsid w:val="002F2502"/>
    <w:rsid w:val="00364132"/>
    <w:rsid w:val="003F018C"/>
    <w:rsid w:val="004B466B"/>
    <w:rsid w:val="00516122"/>
    <w:rsid w:val="00573E9C"/>
    <w:rsid w:val="00610918"/>
    <w:rsid w:val="00686BEC"/>
    <w:rsid w:val="007122C7"/>
    <w:rsid w:val="0083753A"/>
    <w:rsid w:val="00864E10"/>
    <w:rsid w:val="00874A72"/>
    <w:rsid w:val="009402E2"/>
    <w:rsid w:val="009B7A40"/>
    <w:rsid w:val="00A0677B"/>
    <w:rsid w:val="00A42F55"/>
    <w:rsid w:val="00A55AC2"/>
    <w:rsid w:val="00AD2D26"/>
    <w:rsid w:val="00B422A1"/>
    <w:rsid w:val="00B56D9D"/>
    <w:rsid w:val="00BC40B5"/>
    <w:rsid w:val="00BF664F"/>
    <w:rsid w:val="00C507FD"/>
    <w:rsid w:val="00C6755C"/>
    <w:rsid w:val="00D4467E"/>
    <w:rsid w:val="00D64595"/>
    <w:rsid w:val="00D76478"/>
    <w:rsid w:val="00DC61C7"/>
    <w:rsid w:val="00DF172B"/>
    <w:rsid w:val="00E8572D"/>
    <w:rsid w:val="00E86ACF"/>
    <w:rsid w:val="00EF2578"/>
    <w:rsid w:val="00F60DF6"/>
    <w:rsid w:val="00FE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D654"/>
  <w15:docId w15:val="{79DD9135-21E1-4AF9-AB9A-8D01236E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664F"/>
  </w:style>
  <w:style w:type="paragraph" w:styleId="Titolo1">
    <w:name w:val="heading 1"/>
    <w:basedOn w:val="Normale"/>
    <w:next w:val="Normale"/>
    <w:link w:val="Titolo1Carattere"/>
    <w:uiPriority w:val="9"/>
    <w:qFormat/>
    <w:rsid w:val="00516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DF172B"/>
    <w:pPr>
      <w:keepNext/>
      <w:spacing w:after="0" w:line="240" w:lineRule="auto"/>
      <w:ind w:left="284" w:right="1191"/>
      <w:jc w:val="both"/>
      <w:outlineLvl w:val="1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6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16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16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172B"/>
  </w:style>
  <w:style w:type="paragraph" w:styleId="Pidipagina">
    <w:name w:val="footer"/>
    <w:basedOn w:val="Normale"/>
    <w:link w:val="PidipaginaCarattere"/>
    <w:uiPriority w:val="99"/>
    <w:semiHidden/>
    <w:unhideWhenUsed/>
    <w:rsid w:val="00DF17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172B"/>
  </w:style>
  <w:style w:type="character" w:customStyle="1" w:styleId="Titolo2Carattere">
    <w:name w:val="Titolo 2 Carattere"/>
    <w:basedOn w:val="Carpredefinitoparagrafo"/>
    <w:link w:val="Titolo2"/>
    <w:rsid w:val="00DF172B"/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DF1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DF172B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6413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13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1612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6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16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16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itazioneHTML">
    <w:name w:val="HTML Cite"/>
    <w:basedOn w:val="Carpredefinitoparagrafo"/>
    <w:uiPriority w:val="99"/>
    <w:semiHidden/>
    <w:unhideWhenUsed/>
    <w:rsid w:val="00516122"/>
    <w:rPr>
      <w:i/>
      <w:iCs/>
    </w:rPr>
  </w:style>
  <w:style w:type="character" w:customStyle="1" w:styleId="Data1">
    <w:name w:val="Data1"/>
    <w:basedOn w:val="Carpredefinitoparagrafo"/>
    <w:rsid w:val="00516122"/>
  </w:style>
  <w:style w:type="paragraph" w:customStyle="1" w:styleId="box-newsletter-article-text">
    <w:name w:val="box-newsletter-article-text"/>
    <w:basedOn w:val="Normale"/>
    <w:rsid w:val="00516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64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6600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9094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2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7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8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4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auto"/>
                                    <w:left w:val="none" w:sz="0" w:space="0" w:color="auto"/>
                                    <w:bottom w:val="single" w:sz="36" w:space="0" w:color="auto"/>
                                    <w:right w:val="none" w:sz="0" w:space="0" w:color="auto"/>
                                  </w:divBdr>
                                  <w:divsChild>
                                    <w:div w:id="279725310">
                                      <w:marLeft w:val="-6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2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1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0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80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3648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67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5644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8117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813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aforgia@ospedaliriunitifogg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forgia\Desktop\modell%20comunica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 comunicati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mlaforgia</dc:creator>
  <cp:lastModifiedBy>Marianna La Forgia</cp:lastModifiedBy>
  <cp:revision>4</cp:revision>
  <dcterms:created xsi:type="dcterms:W3CDTF">2020-11-09T09:26:00Z</dcterms:created>
  <dcterms:modified xsi:type="dcterms:W3CDTF">2020-11-11T10:18:00Z</dcterms:modified>
</cp:coreProperties>
</file>