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33385D">
        <w:rPr>
          <w:b/>
        </w:rPr>
        <w:t xml:space="preserve"> ed. 14 del</w:t>
      </w:r>
      <w:r>
        <w:rPr>
          <w:b/>
        </w:rPr>
        <w:t xml:space="preserve">  </w:t>
      </w:r>
      <w:r w:rsidR="0033385D">
        <w:rPr>
          <w:b/>
        </w:rPr>
        <w:t>02/05/2022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8072E2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B6" w:rsidRDefault="000C28B6">
      <w:r>
        <w:separator/>
      </w:r>
    </w:p>
  </w:endnote>
  <w:endnote w:type="continuationSeparator" w:id="1">
    <w:p w:rsidR="000C28B6" w:rsidRDefault="000C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B6" w:rsidRDefault="000C28B6">
      <w:r>
        <w:separator/>
      </w:r>
    </w:p>
  </w:footnote>
  <w:footnote w:type="continuationSeparator" w:id="1">
    <w:p w:rsidR="000C28B6" w:rsidRDefault="000C2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C28B6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3385D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072E2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2022-03-09T10:53:00Z</dcterms:modified>
</cp:coreProperties>
</file>