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BC" w:rsidRDefault="00B2653B">
      <w:pPr>
        <w:rPr>
          <w:rFonts w:ascii="Times New Roman" w:hAnsi="Times New Roman" w:cs="Times New Roman"/>
          <w:b/>
          <w:sz w:val="24"/>
          <w:szCs w:val="24"/>
        </w:rPr>
      </w:pPr>
      <w:r w:rsidRPr="008C1DCE">
        <w:rPr>
          <w:rFonts w:ascii="Times New Roman" w:hAnsi="Times New Roman" w:cs="Times New Roman"/>
          <w:b/>
          <w:sz w:val="24"/>
          <w:szCs w:val="24"/>
        </w:rPr>
        <w:t>Esposizione a sostanze e miscele pericolose: Risultati preliminari del progetto pilota multicentrico basati su dati provenienti da Centri Antiveleni</w:t>
      </w:r>
    </w:p>
    <w:p w:rsidR="008C1DCE" w:rsidRDefault="008C1DCE" w:rsidP="00870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Pubblicati i dati preliminari del progetto pilota multicentrico, su scala nazionale, realizzato dal Centro Nazionale Sostanze Chimiche Prodotti Cosmetici e Protezione del Consumatore (CNSC), dell’Istituto Superiore di Sanità in collaborazione con alcuni Centri Antiveleni Nazionali accreditati. </w:t>
      </w:r>
    </w:p>
    <w:p w:rsidR="001A09D0" w:rsidRDefault="001A09D0" w:rsidP="00870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sorveglianza delle esposizioni derivanti da sostanze e miscele pericolose contenute nei prodotti immessi sul mercato, che possono o meno scaturire in una intossicazione, è un’attività fondamentale per orientare le azioni di prevenzione (Evidence Based Prevention) e per verificare le rispondenze previste dalle normative europee, in particolare sulla classificazione, etichettatura e imballaggio (Reg. (CE) n.1272/2008 –CLP). </w:t>
      </w:r>
    </w:p>
    <w:p w:rsidR="001A09D0" w:rsidRDefault="001A09D0" w:rsidP="008C1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progetto pilota hanno preso parte i seguenti Centri Antiveleni: </w:t>
      </w:r>
    </w:p>
    <w:p w:rsidR="001A09D0" w:rsidRPr="001A09D0" w:rsidRDefault="00487A04" w:rsidP="001A09D0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CAV di Foggia</w:t>
      </w:r>
      <w:r w:rsidR="001A09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Azienda osp.-univ. OO.RR</w:t>
      </w:r>
      <w:r w:rsidR="001A09D0">
        <w:rPr>
          <w:rFonts w:ascii="Times New Roman" w:hAnsi="Times New Roman" w:cs="Times New Roman"/>
          <w:sz w:val="24"/>
          <w:szCs w:val="24"/>
        </w:rPr>
        <w:t>. (Puglia)</w:t>
      </w:r>
    </w:p>
    <w:p w:rsidR="008C1DCE" w:rsidRDefault="001A09D0" w:rsidP="001A09D0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09D0">
        <w:rPr>
          <w:rFonts w:ascii="Times New Roman" w:hAnsi="Times New Roman" w:cs="Times New Roman"/>
          <w:sz w:val="24"/>
          <w:szCs w:val="24"/>
        </w:rPr>
        <w:t>CAV di Pavia</w:t>
      </w:r>
      <w:r w:rsidR="00487A04">
        <w:rPr>
          <w:rFonts w:ascii="Times New Roman" w:hAnsi="Times New Roman" w:cs="Times New Roman"/>
          <w:sz w:val="24"/>
          <w:szCs w:val="24"/>
        </w:rPr>
        <w:t>, IRCCS istituto scientifico, Maugeri.</w:t>
      </w:r>
      <w:r>
        <w:rPr>
          <w:rFonts w:ascii="Times New Roman" w:hAnsi="Times New Roman" w:cs="Times New Roman"/>
          <w:sz w:val="24"/>
          <w:szCs w:val="24"/>
        </w:rPr>
        <w:t xml:space="preserve"> (Lombardia)</w:t>
      </w:r>
    </w:p>
    <w:p w:rsidR="001A09D0" w:rsidRDefault="001A09D0" w:rsidP="001A09D0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CAV</w:t>
      </w:r>
      <w:r w:rsidR="00487A04">
        <w:rPr>
          <w:rFonts w:ascii="Times New Roman" w:hAnsi="Times New Roman" w:cs="Times New Roman"/>
          <w:sz w:val="24"/>
          <w:szCs w:val="24"/>
        </w:rPr>
        <w:t xml:space="preserve"> di Roma, osp Pediatrico Bambino Gesù. (Lazio)</w:t>
      </w:r>
    </w:p>
    <w:p w:rsidR="00487A04" w:rsidRDefault="00487A04" w:rsidP="001A09D0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CAV di Roma, Policlinico Umberto I° (Lazio)</w:t>
      </w:r>
    </w:p>
    <w:p w:rsidR="00487A04" w:rsidRDefault="00487A04" w:rsidP="001A09D0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CAV di Roma, Fondazione Policlinico Universitario A. Gemelli (Lazio)</w:t>
      </w:r>
    </w:p>
    <w:p w:rsidR="00487A04" w:rsidRDefault="00487A04" w:rsidP="00487A0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87A04">
        <w:rPr>
          <w:rFonts w:ascii="Times New Roman" w:hAnsi="Times New Roman" w:cs="Times New Roman"/>
          <w:b/>
          <w:i/>
          <w:sz w:val="24"/>
          <w:szCs w:val="24"/>
        </w:rPr>
        <w:t xml:space="preserve">Obiettivo del progetto è un’analisi descrittiva dei casi di esposizione a prodotti chimici, finalizzata al monitoraggio degli usi propri e impropri </w:t>
      </w:r>
    </w:p>
    <w:p w:rsidR="00487A04" w:rsidRDefault="00487A04" w:rsidP="00870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casi valutati sono quelli gestiti nel 2016. Le consulenze tossicologiche da agenti non farmaceutici sono state 31.156</w:t>
      </w:r>
      <w:r w:rsidR="0002362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Grigliatabella"/>
        <w:tblW w:w="0" w:type="auto"/>
        <w:tblLook w:val="04A0"/>
      </w:tblPr>
      <w:tblGrid>
        <w:gridCol w:w="2410"/>
        <w:gridCol w:w="1397"/>
      </w:tblGrid>
      <w:tr w:rsidR="00487A04" w:rsidTr="00F11FC7">
        <w:trPr>
          <w:trHeight w:val="249"/>
        </w:trPr>
        <w:tc>
          <w:tcPr>
            <w:tcW w:w="2410" w:type="dxa"/>
          </w:tcPr>
          <w:p w:rsidR="00487A04" w:rsidRPr="00F11FC7" w:rsidRDefault="00023621" w:rsidP="00487A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FC7">
              <w:rPr>
                <w:rFonts w:ascii="Times New Roman" w:hAnsi="Times New Roman" w:cs="Times New Roman"/>
                <w:b/>
                <w:sz w:val="20"/>
                <w:szCs w:val="20"/>
              </w:rPr>
              <w:t>Centro Antiveleni</w:t>
            </w:r>
          </w:p>
        </w:tc>
        <w:tc>
          <w:tcPr>
            <w:tcW w:w="1397" w:type="dxa"/>
          </w:tcPr>
          <w:p w:rsidR="00487A04" w:rsidRPr="00F11FC7" w:rsidRDefault="00023621" w:rsidP="00487A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FC7">
              <w:rPr>
                <w:rFonts w:ascii="Times New Roman" w:hAnsi="Times New Roman" w:cs="Times New Roman"/>
                <w:b/>
                <w:sz w:val="20"/>
                <w:szCs w:val="20"/>
              </w:rPr>
              <w:t>N° CASI</w:t>
            </w:r>
          </w:p>
        </w:tc>
      </w:tr>
      <w:tr w:rsidR="00487A04" w:rsidTr="00F11FC7">
        <w:trPr>
          <w:trHeight w:val="242"/>
        </w:trPr>
        <w:tc>
          <w:tcPr>
            <w:tcW w:w="2410" w:type="dxa"/>
          </w:tcPr>
          <w:p w:rsidR="00487A04" w:rsidRPr="00F11FC7" w:rsidRDefault="00023621" w:rsidP="00487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FC7">
              <w:rPr>
                <w:rFonts w:ascii="Times New Roman" w:hAnsi="Times New Roman" w:cs="Times New Roman"/>
                <w:sz w:val="20"/>
                <w:szCs w:val="20"/>
              </w:rPr>
              <w:t>CAV Bambino Gesù</w:t>
            </w:r>
          </w:p>
        </w:tc>
        <w:tc>
          <w:tcPr>
            <w:tcW w:w="1397" w:type="dxa"/>
          </w:tcPr>
          <w:p w:rsidR="00487A04" w:rsidRPr="00F11FC7" w:rsidRDefault="00023621" w:rsidP="00487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FC7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</w:tr>
      <w:tr w:rsidR="00487A04" w:rsidTr="00F11FC7">
        <w:trPr>
          <w:trHeight w:val="249"/>
        </w:trPr>
        <w:tc>
          <w:tcPr>
            <w:tcW w:w="2410" w:type="dxa"/>
          </w:tcPr>
          <w:p w:rsidR="00487A04" w:rsidRPr="00F11FC7" w:rsidRDefault="00023621" w:rsidP="00487A04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11FC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CAV Foggia </w:t>
            </w:r>
          </w:p>
        </w:tc>
        <w:tc>
          <w:tcPr>
            <w:tcW w:w="1397" w:type="dxa"/>
          </w:tcPr>
          <w:p w:rsidR="00487A04" w:rsidRPr="00F11FC7" w:rsidRDefault="00023621" w:rsidP="00487A04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11FC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903</w:t>
            </w:r>
          </w:p>
        </w:tc>
      </w:tr>
      <w:tr w:rsidR="00487A04" w:rsidTr="00F11FC7">
        <w:trPr>
          <w:trHeight w:val="249"/>
        </w:trPr>
        <w:tc>
          <w:tcPr>
            <w:tcW w:w="2410" w:type="dxa"/>
          </w:tcPr>
          <w:p w:rsidR="00487A04" w:rsidRPr="00F11FC7" w:rsidRDefault="00023621" w:rsidP="00487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FC7">
              <w:rPr>
                <w:rFonts w:ascii="Times New Roman" w:hAnsi="Times New Roman" w:cs="Times New Roman"/>
                <w:sz w:val="20"/>
                <w:szCs w:val="20"/>
              </w:rPr>
              <w:t>CAV Umberto I°</w:t>
            </w:r>
          </w:p>
        </w:tc>
        <w:tc>
          <w:tcPr>
            <w:tcW w:w="1397" w:type="dxa"/>
          </w:tcPr>
          <w:p w:rsidR="00487A04" w:rsidRPr="00F11FC7" w:rsidRDefault="00023621" w:rsidP="00487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FC7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</w:tr>
      <w:tr w:rsidR="00487A04" w:rsidTr="00F11FC7">
        <w:trPr>
          <w:trHeight w:val="249"/>
        </w:trPr>
        <w:tc>
          <w:tcPr>
            <w:tcW w:w="2410" w:type="dxa"/>
          </w:tcPr>
          <w:p w:rsidR="00487A04" w:rsidRPr="00F11FC7" w:rsidRDefault="00023621" w:rsidP="00487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FC7">
              <w:rPr>
                <w:rFonts w:ascii="Times New Roman" w:hAnsi="Times New Roman" w:cs="Times New Roman"/>
                <w:sz w:val="20"/>
                <w:szCs w:val="20"/>
              </w:rPr>
              <w:t>CAV Gemelli</w:t>
            </w:r>
          </w:p>
        </w:tc>
        <w:tc>
          <w:tcPr>
            <w:tcW w:w="1397" w:type="dxa"/>
          </w:tcPr>
          <w:p w:rsidR="00487A04" w:rsidRPr="00F11FC7" w:rsidRDefault="00023621" w:rsidP="00487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FC7">
              <w:rPr>
                <w:rFonts w:ascii="Times New Roman" w:hAnsi="Times New Roman" w:cs="Times New Roman"/>
                <w:sz w:val="20"/>
                <w:szCs w:val="20"/>
              </w:rPr>
              <w:t>3.559</w:t>
            </w:r>
          </w:p>
        </w:tc>
      </w:tr>
      <w:tr w:rsidR="00023621" w:rsidTr="00F11FC7">
        <w:trPr>
          <w:trHeight w:val="249"/>
        </w:trPr>
        <w:tc>
          <w:tcPr>
            <w:tcW w:w="2410" w:type="dxa"/>
          </w:tcPr>
          <w:p w:rsidR="00023621" w:rsidRPr="00F11FC7" w:rsidRDefault="00023621" w:rsidP="00487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FC7">
              <w:rPr>
                <w:rFonts w:ascii="Times New Roman" w:hAnsi="Times New Roman" w:cs="Times New Roman"/>
                <w:sz w:val="20"/>
                <w:szCs w:val="20"/>
              </w:rPr>
              <w:t>CAV Pavia</w:t>
            </w:r>
          </w:p>
        </w:tc>
        <w:tc>
          <w:tcPr>
            <w:tcW w:w="1397" w:type="dxa"/>
          </w:tcPr>
          <w:p w:rsidR="00023621" w:rsidRPr="00F11FC7" w:rsidRDefault="00023621" w:rsidP="00487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FC7">
              <w:rPr>
                <w:rFonts w:ascii="Times New Roman" w:hAnsi="Times New Roman" w:cs="Times New Roman"/>
                <w:sz w:val="20"/>
                <w:szCs w:val="20"/>
              </w:rPr>
              <w:t>25.570</w:t>
            </w:r>
          </w:p>
        </w:tc>
      </w:tr>
    </w:tbl>
    <w:p w:rsidR="00023621" w:rsidRDefault="00023621" w:rsidP="00870478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Il Centro Antiveleni dell’azienda osp.-univ. OO.RR. Foggia è risultato avere la maggior proporzione di utenza regionale</w:t>
      </w:r>
      <w:r w:rsidR="001C4852">
        <w:rPr>
          <w:rFonts w:ascii="Times New Roman" w:hAnsi="Times New Roman" w:cs="Times New Roman"/>
          <w:sz w:val="24"/>
          <w:szCs w:val="24"/>
        </w:rPr>
        <w:t xml:space="preserve"> (93%), rispetto ad</w:t>
      </w:r>
      <w:r>
        <w:rPr>
          <w:rFonts w:ascii="Times New Roman" w:hAnsi="Times New Roman" w:cs="Times New Roman"/>
          <w:sz w:val="24"/>
          <w:szCs w:val="24"/>
        </w:rPr>
        <w:t xml:space="preserve"> altri Centri Antiveleni,</w:t>
      </w:r>
      <w:r w:rsidR="001C4852">
        <w:rPr>
          <w:rFonts w:ascii="Times New Roman" w:hAnsi="Times New Roman" w:cs="Times New Roman"/>
          <w:sz w:val="24"/>
          <w:szCs w:val="24"/>
        </w:rPr>
        <w:t xml:space="preserve"> infatti CAV B</w:t>
      </w:r>
      <w:r>
        <w:rPr>
          <w:rFonts w:ascii="Times New Roman" w:hAnsi="Times New Roman" w:cs="Times New Roman"/>
          <w:sz w:val="24"/>
          <w:szCs w:val="24"/>
        </w:rPr>
        <w:t xml:space="preserve">ambino Gesù (70%), CAV Umberto I° (64%), CAV Gemelli (68%), CAV Pavia (19%), lo stesso però ha la </w:t>
      </w:r>
      <w:r w:rsidR="001C4852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ggior percentuale di consulenze extraregionali (81%).</w:t>
      </w:r>
      <w:r w:rsidR="001C4852">
        <w:rPr>
          <w:rFonts w:ascii="Times New Roman" w:hAnsi="Times New Roman" w:cs="Times New Roman"/>
          <w:sz w:val="24"/>
          <w:szCs w:val="24"/>
          <w:vertAlign w:val="subscript"/>
        </w:rPr>
        <w:t>tab.1</w:t>
      </w:r>
    </w:p>
    <w:p w:rsidR="001C4852" w:rsidRDefault="00F11FC7" w:rsidP="00487A04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495165" cy="1087999"/>
            <wp:effectExtent l="0" t="0" r="63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74" cy="1096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3621" w:rsidRPr="00F11FC7" w:rsidRDefault="001C4852" w:rsidP="00870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diffusione del servizio del CAV dell’Azienda osp.-univ.OO.RR. di Foggia nella regione Puglia, valutata con il tasso di consulto (n.consulenze regionali nel 2016/Popolazione regionale al 1°gennaio 2016 x1000000) è di circa 207 consulenze/ milione di abitanti. Per i CAV del Lazio (bambino Gesù e Gemelli) sono rispettivamente 91 e 27 consulenze /milione di abitante. Per il CAV di Pavia sono 447/milione di abitanti (regionale) e 408/milione di abitanti (extraregionale). </w:t>
      </w:r>
      <w:r>
        <w:rPr>
          <w:rFonts w:ascii="Times New Roman" w:hAnsi="Times New Roman" w:cs="Times New Roman"/>
          <w:sz w:val="24"/>
          <w:szCs w:val="24"/>
          <w:vertAlign w:val="subscript"/>
        </w:rPr>
        <w:t>fig.1</w:t>
      </w:r>
    </w:p>
    <w:p w:rsidR="001C4852" w:rsidRDefault="001C4852" w:rsidP="00487A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it-IT"/>
        </w:rPr>
        <w:drawing>
          <wp:inline distT="0" distB="0" distL="0" distR="0">
            <wp:extent cx="2045004" cy="1381760"/>
            <wp:effectExtent l="0" t="0" r="0" b="889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93" cy="142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4852" w:rsidRPr="005B797C" w:rsidRDefault="001C4852" w:rsidP="00870478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L’andamento delle consulenze, in</w:t>
      </w:r>
      <w:r w:rsidR="005B797C">
        <w:rPr>
          <w:rFonts w:ascii="Times New Roman" w:hAnsi="Times New Roman" w:cs="Times New Roman"/>
          <w:sz w:val="24"/>
          <w:szCs w:val="24"/>
        </w:rPr>
        <w:t xml:space="preserve"> riferimento ad a</w:t>
      </w:r>
      <w:r>
        <w:rPr>
          <w:rFonts w:ascii="Times New Roman" w:hAnsi="Times New Roman" w:cs="Times New Roman"/>
          <w:sz w:val="24"/>
          <w:szCs w:val="24"/>
        </w:rPr>
        <w:t>genti chimici, per il CAV di Foggia</w:t>
      </w:r>
      <w:r w:rsidR="005B797C">
        <w:rPr>
          <w:rFonts w:ascii="Times New Roman" w:hAnsi="Times New Roman" w:cs="Times New Roman"/>
          <w:sz w:val="24"/>
          <w:szCs w:val="24"/>
        </w:rPr>
        <w:t xml:space="preserve"> è maggiore nel mese di ottobre.</w:t>
      </w:r>
      <w:r w:rsidR="005B797C">
        <w:rPr>
          <w:rFonts w:ascii="Times New Roman" w:hAnsi="Times New Roman" w:cs="Times New Roman"/>
          <w:sz w:val="24"/>
          <w:szCs w:val="24"/>
          <w:vertAlign w:val="subscript"/>
        </w:rPr>
        <w:t>fig.2</w:t>
      </w:r>
    </w:p>
    <w:p w:rsidR="00F11FC7" w:rsidRDefault="00B2653B">
      <w:pPr>
        <w:rPr>
          <w:rFonts w:ascii="Courier New" w:hAnsi="Courier New" w:cs="Courier New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1908407" cy="15134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0299" cy="15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FC7" w:rsidRPr="00F11FC7" w:rsidRDefault="00F11FC7" w:rsidP="00870478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provenienza delle chiamate gestite dal CAV di Foggia è per il 55% extraospedaliera di cui il 38.8% è da privato cittadino.  </w:t>
      </w:r>
    </w:p>
    <w:p w:rsidR="00F11FC7" w:rsidRDefault="00F11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139565" cy="1500963"/>
            <wp:effectExtent l="0" t="0" r="0" b="444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301" cy="1505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797C" w:rsidRPr="005B797C" w:rsidRDefault="005B797C" w:rsidP="00870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consulenze settimanali per il CAV dell’Az. </w:t>
      </w:r>
      <w:proofErr w:type="spellStart"/>
      <w:r>
        <w:rPr>
          <w:rFonts w:ascii="Times New Roman" w:hAnsi="Times New Roman" w:cs="Times New Roman"/>
          <w:sz w:val="24"/>
          <w:szCs w:val="24"/>
        </w:rPr>
        <w:t>osp.-univ.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OO.RR. Foggia sono maggiori nel fine settimana e in particolare di sabato.   </w:t>
      </w:r>
    </w:p>
    <w:p w:rsidR="00F11FC7" w:rsidRDefault="008C1DC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2098730" cy="172339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9906" cy="173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97C" w:rsidRPr="00F11FC7" w:rsidRDefault="005B797C" w:rsidP="00870478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Altra valutazione riguarda la categoria di agente chimic</w:t>
      </w:r>
      <w:r w:rsidR="00F11FC7">
        <w:rPr>
          <w:rFonts w:ascii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hAnsi="Times New Roman" w:cs="Times New Roman"/>
          <w:sz w:val="24"/>
          <w:szCs w:val="24"/>
        </w:rPr>
        <w:t>per il CAV di Foggia</w:t>
      </w:r>
      <w:r w:rsidR="00F11FC7">
        <w:rPr>
          <w:rFonts w:ascii="Times New Roman" w:hAnsi="Times New Roman" w:cs="Times New Roman"/>
          <w:sz w:val="24"/>
          <w:szCs w:val="24"/>
        </w:rPr>
        <w:t xml:space="preserve"> la maggior percentuale è data da </w:t>
      </w:r>
      <w:r>
        <w:rPr>
          <w:rFonts w:ascii="Times New Roman" w:hAnsi="Times New Roman" w:cs="Times New Roman"/>
          <w:sz w:val="24"/>
          <w:szCs w:val="24"/>
        </w:rPr>
        <w:t>pro</w:t>
      </w:r>
      <w:r w:rsidR="00F11FC7">
        <w:rPr>
          <w:rFonts w:ascii="Times New Roman" w:hAnsi="Times New Roman" w:cs="Times New Roman"/>
          <w:sz w:val="24"/>
          <w:szCs w:val="24"/>
        </w:rPr>
        <w:t xml:space="preserve">dotti per la pulizia domestica 34%. </w:t>
      </w:r>
      <w:r w:rsidR="00F11FC7">
        <w:rPr>
          <w:rFonts w:ascii="Times New Roman" w:hAnsi="Times New Roman" w:cs="Times New Roman"/>
          <w:sz w:val="24"/>
          <w:szCs w:val="24"/>
          <w:vertAlign w:val="subscript"/>
        </w:rPr>
        <w:t>tab.3</w:t>
      </w:r>
    </w:p>
    <w:p w:rsidR="008C1DCE" w:rsidRDefault="008C1DCE">
      <w:pPr>
        <w:rPr>
          <w:rFonts w:ascii="Courier New" w:hAnsi="Courier New" w:cs="Courier New"/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4050478" cy="3764280"/>
            <wp:effectExtent l="0" t="0" r="7620" b="762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76552" cy="378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FC7" w:rsidRPr="00F11FC7" w:rsidRDefault="00F11FC7">
      <w:pPr>
        <w:rPr>
          <w:rFonts w:ascii="Times New Roman" w:hAnsi="Times New Roman" w:cs="Times New Roman"/>
          <w:b/>
          <w:sz w:val="24"/>
          <w:szCs w:val="24"/>
        </w:rPr>
      </w:pPr>
      <w:r w:rsidRPr="00F11FC7">
        <w:rPr>
          <w:rFonts w:ascii="Times New Roman" w:hAnsi="Times New Roman" w:cs="Times New Roman"/>
          <w:b/>
          <w:sz w:val="24"/>
          <w:szCs w:val="24"/>
        </w:rPr>
        <w:t>Conclusioni</w:t>
      </w:r>
    </w:p>
    <w:p w:rsidR="001821DC" w:rsidRDefault="00F11FC7" w:rsidP="00870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FC7">
        <w:rPr>
          <w:rFonts w:ascii="Times New Roman" w:hAnsi="Times New Roman" w:cs="Times New Roman"/>
          <w:sz w:val="24"/>
          <w:szCs w:val="24"/>
        </w:rPr>
        <w:t>Dalle analisi effettuate si è evidenziato che i CAV hanno un impatto non solo regionale ma anche</w:t>
      </w:r>
      <w:r w:rsidR="00095670">
        <w:rPr>
          <w:rFonts w:ascii="Times New Roman" w:hAnsi="Times New Roman" w:cs="Times New Roman"/>
          <w:sz w:val="24"/>
          <w:szCs w:val="24"/>
        </w:rPr>
        <w:t xml:space="preserve"> extra</w:t>
      </w:r>
      <w:r>
        <w:rPr>
          <w:rFonts w:ascii="Times New Roman" w:hAnsi="Times New Roman" w:cs="Times New Roman"/>
          <w:sz w:val="24"/>
          <w:szCs w:val="24"/>
        </w:rPr>
        <w:t xml:space="preserve">regionale. </w:t>
      </w:r>
      <w:r w:rsidR="001821DC">
        <w:rPr>
          <w:rFonts w:ascii="Times New Roman" w:hAnsi="Times New Roman" w:cs="Times New Roman"/>
          <w:sz w:val="24"/>
          <w:szCs w:val="24"/>
        </w:rPr>
        <w:t xml:space="preserve">Il CAV a maggior impatto extraregionale è risultato essere quello di Pavia mentre quello a maggior impatto regionale il CAV di Foggia. </w:t>
      </w:r>
    </w:p>
    <w:p w:rsidR="001821DC" w:rsidRDefault="001821DC" w:rsidP="00870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Passo successivo sarà l’armonizzazione delle informazioni derivanti dai CAV anche in base agli sviluppi futuri imposti dall’unione Europea rappresentata dall’Agenzia per le Sostanze Chimiche (ECHA) che sta lavorando alla messa a punto di un sistema armonizzato di categorizzazione al quale tutti gli attori coinvolti nello scambio di informazioni relativo ai prodotti chimici dovranno uniformarsi (htpps://poisoncenters.echa.europa.eu./it/eu-product-categorisation-system)</w:t>
      </w:r>
    </w:p>
    <w:p w:rsidR="001821DC" w:rsidRDefault="00095670" w:rsidP="00870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progetto permetterà di avere buona visione delle azioni di vigilanz</w:t>
      </w:r>
      <w:r w:rsidR="00870478">
        <w:rPr>
          <w:rFonts w:ascii="Times New Roman" w:hAnsi="Times New Roman" w:cs="Times New Roman"/>
          <w:sz w:val="24"/>
          <w:szCs w:val="24"/>
        </w:rPr>
        <w:t xml:space="preserve">a e prevenzione, di ridurre </w:t>
      </w:r>
      <w:r>
        <w:rPr>
          <w:rFonts w:ascii="Times New Roman" w:hAnsi="Times New Roman" w:cs="Times New Roman"/>
          <w:sz w:val="24"/>
          <w:szCs w:val="24"/>
        </w:rPr>
        <w:t xml:space="preserve">le chiamate al 118 e gli accessi ai Pronto Soccorso, grazie alla presa in carico dei casi meno gravi da parte dei CAV. </w:t>
      </w:r>
    </w:p>
    <w:p w:rsidR="00095670" w:rsidRDefault="00095670" w:rsidP="00870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CAV di Puglia dell’Azienda osp</w:t>
      </w:r>
      <w:r w:rsidR="00870478">
        <w:rPr>
          <w:rFonts w:ascii="Times New Roman" w:hAnsi="Times New Roman" w:cs="Times New Roman"/>
          <w:sz w:val="24"/>
          <w:szCs w:val="24"/>
        </w:rPr>
        <w:t>edaliero</w:t>
      </w:r>
      <w:bookmarkStart w:id="0" w:name="_GoBack"/>
      <w:bookmarkEnd w:id="0"/>
      <w:r w:rsidR="00870478">
        <w:rPr>
          <w:rFonts w:ascii="Times New Roman" w:hAnsi="Times New Roman" w:cs="Times New Roman"/>
          <w:sz w:val="24"/>
          <w:szCs w:val="24"/>
        </w:rPr>
        <w:t>-universitaria</w:t>
      </w:r>
      <w:r>
        <w:rPr>
          <w:rFonts w:ascii="Times New Roman" w:hAnsi="Times New Roman" w:cs="Times New Roman"/>
          <w:sz w:val="24"/>
          <w:szCs w:val="24"/>
        </w:rPr>
        <w:t xml:space="preserve"> OO.RR. di Foggia mostra la sua alta professionalità non solo per le intossicazioni man anche per la gestione delle emergenze chimiche e le fasi di prevenzione e vigilanza ad esse legate. </w:t>
      </w:r>
    </w:p>
    <w:p w:rsidR="00095670" w:rsidRDefault="00095670" w:rsidP="00870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670" w:rsidRDefault="00095670" w:rsidP="001821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670" w:rsidRPr="00F11FC7" w:rsidRDefault="00095670" w:rsidP="001821D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95670" w:rsidRPr="00F11FC7" w:rsidSect="005B79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8182C"/>
    <w:multiLevelType w:val="hybridMultilevel"/>
    <w:tmpl w:val="52365484"/>
    <w:lvl w:ilvl="0" w:tplc="491ABE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0CF1"/>
    <w:rsid w:val="00023621"/>
    <w:rsid w:val="00095670"/>
    <w:rsid w:val="001821DC"/>
    <w:rsid w:val="001A09D0"/>
    <w:rsid w:val="001C4852"/>
    <w:rsid w:val="00266B37"/>
    <w:rsid w:val="00487A04"/>
    <w:rsid w:val="005B797C"/>
    <w:rsid w:val="007A3179"/>
    <w:rsid w:val="00870478"/>
    <w:rsid w:val="008C1DCE"/>
    <w:rsid w:val="009C0CF1"/>
    <w:rsid w:val="00A675DF"/>
    <w:rsid w:val="00AB38BC"/>
    <w:rsid w:val="00B2653B"/>
    <w:rsid w:val="00F1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B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09D0"/>
    <w:pPr>
      <w:ind w:left="720"/>
      <w:contextualSpacing/>
    </w:pPr>
  </w:style>
  <w:style w:type="table" w:styleId="Grigliatabella">
    <w:name w:val="Table Grid"/>
    <w:basedOn w:val="Tabellanormale"/>
    <w:uiPriority w:val="39"/>
    <w:rsid w:val="0048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33305-21FF-4F52-89F3-A3B7069F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Legali Online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pennisi</dc:creator>
  <cp:lastModifiedBy>afiore</cp:lastModifiedBy>
  <cp:revision>2</cp:revision>
  <dcterms:created xsi:type="dcterms:W3CDTF">2019-01-15T14:02:00Z</dcterms:created>
  <dcterms:modified xsi:type="dcterms:W3CDTF">2019-01-15T14:02:00Z</dcterms:modified>
</cp:coreProperties>
</file>