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1E77" w14:textId="77777777" w:rsidR="00BA7ECB" w:rsidRPr="00243228" w:rsidRDefault="00243228" w:rsidP="00BA7ECB">
      <w:pPr>
        <w:jc w:val="center"/>
        <w:rPr>
          <w:sz w:val="36"/>
          <w:szCs w:val="36"/>
          <w:lang w:val="it-IT"/>
        </w:rPr>
      </w:pPr>
      <w:r w:rsidRPr="00243228">
        <w:rPr>
          <w:sz w:val="36"/>
          <w:szCs w:val="36"/>
          <w:lang w:val="it-IT"/>
        </w:rPr>
        <w:t>COMUNICATO</w:t>
      </w:r>
      <w:r w:rsidR="00A16827" w:rsidRPr="00243228">
        <w:rPr>
          <w:sz w:val="36"/>
          <w:szCs w:val="36"/>
          <w:lang w:val="it-IT"/>
        </w:rPr>
        <w:t xml:space="preserve"> STAMPA</w:t>
      </w:r>
      <w:r w:rsidR="00530BBE" w:rsidRPr="00243228">
        <w:rPr>
          <w:sz w:val="36"/>
          <w:szCs w:val="36"/>
          <w:lang w:val="it-IT"/>
        </w:rPr>
        <w:t xml:space="preserve"> CONGIUNT</w:t>
      </w:r>
      <w:r w:rsidRPr="00243228">
        <w:rPr>
          <w:sz w:val="36"/>
          <w:szCs w:val="36"/>
          <w:lang w:val="it-IT"/>
        </w:rPr>
        <w:t>O</w:t>
      </w:r>
    </w:p>
    <w:p w14:paraId="00A38171" w14:textId="77777777" w:rsidR="00530BBE" w:rsidRPr="00243228" w:rsidRDefault="00CB1CAC" w:rsidP="00BA7ECB">
      <w:pPr>
        <w:jc w:val="center"/>
        <w:rPr>
          <w:b/>
          <w:bCs/>
          <w:sz w:val="32"/>
          <w:szCs w:val="32"/>
          <w:lang w:val="it-IT"/>
        </w:rPr>
      </w:pPr>
      <w:r w:rsidRPr="00243228">
        <w:rPr>
          <w:b/>
          <w:bCs/>
          <w:sz w:val="32"/>
          <w:szCs w:val="32"/>
          <w:lang w:val="it-IT"/>
        </w:rPr>
        <w:t xml:space="preserve">POLICLINICO </w:t>
      </w:r>
      <w:r w:rsidR="00530BBE" w:rsidRPr="00243228">
        <w:rPr>
          <w:b/>
          <w:bCs/>
          <w:sz w:val="32"/>
          <w:szCs w:val="32"/>
          <w:lang w:val="it-IT"/>
        </w:rPr>
        <w:t>RIUNITI DI FOGGIA – CASA SOLLIEVO DELLA SOFFERENZA</w:t>
      </w:r>
    </w:p>
    <w:p w14:paraId="1BA98719" w14:textId="77777777" w:rsidR="00530BBE" w:rsidRDefault="00530BBE" w:rsidP="00530BB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it-IT"/>
        </w:rPr>
      </w:pPr>
    </w:p>
    <w:p w14:paraId="51B082A7" w14:textId="77777777" w:rsidR="007A3E70" w:rsidRPr="00892CA9" w:rsidRDefault="00644D37" w:rsidP="00892CA9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it-IT"/>
        </w:rPr>
      </w:pPr>
      <w:r w:rsidRPr="00892CA9">
        <w:rPr>
          <w:sz w:val="32"/>
          <w:szCs w:val="32"/>
          <w:lang w:val="it-IT"/>
        </w:rPr>
        <w:t xml:space="preserve">COVID-19: </w:t>
      </w:r>
      <w:r w:rsidR="00530BBE" w:rsidRPr="00892CA9">
        <w:rPr>
          <w:sz w:val="32"/>
          <w:szCs w:val="32"/>
          <w:lang w:val="it-IT"/>
        </w:rPr>
        <w:t>Operativo il Piano Ospedaliero della Provincia di Foggia</w:t>
      </w:r>
    </w:p>
    <w:p w14:paraId="7B912B53" w14:textId="77777777" w:rsidR="00644D37" w:rsidRPr="00892CA9" w:rsidRDefault="00644D37" w:rsidP="00892CA9">
      <w:pPr>
        <w:jc w:val="center"/>
        <w:rPr>
          <w:sz w:val="32"/>
          <w:szCs w:val="32"/>
          <w:lang w:val="it-IT"/>
        </w:rPr>
      </w:pPr>
    </w:p>
    <w:p w14:paraId="0B3811D5" w14:textId="77777777" w:rsidR="002D62C2" w:rsidRDefault="00530BBE" w:rsidP="002D62C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Nel corso d</w:t>
      </w:r>
      <w:r w:rsidR="003C4BFF">
        <w:rPr>
          <w:sz w:val="28"/>
          <w:szCs w:val="28"/>
          <w:lang w:val="it-IT"/>
        </w:rPr>
        <w:t>ell’</w:t>
      </w:r>
      <w:r>
        <w:rPr>
          <w:sz w:val="28"/>
          <w:szCs w:val="28"/>
          <w:lang w:val="it-IT"/>
        </w:rPr>
        <w:t xml:space="preserve">incontro </w:t>
      </w:r>
      <w:r w:rsidR="003C4BFF">
        <w:rPr>
          <w:sz w:val="28"/>
          <w:szCs w:val="28"/>
          <w:lang w:val="it-IT"/>
        </w:rPr>
        <w:t>odierno</w:t>
      </w:r>
      <w:r>
        <w:rPr>
          <w:sz w:val="28"/>
          <w:szCs w:val="28"/>
          <w:lang w:val="it-IT"/>
        </w:rPr>
        <w:t xml:space="preserve"> fra il </w:t>
      </w:r>
      <w:r w:rsidRPr="004D3767">
        <w:rPr>
          <w:b/>
          <w:bCs/>
          <w:sz w:val="28"/>
          <w:szCs w:val="28"/>
          <w:lang w:val="it-IT"/>
        </w:rPr>
        <w:t>Direttore Generale del</w:t>
      </w:r>
      <w:r w:rsidR="004C4AB1" w:rsidRPr="004D3767">
        <w:rPr>
          <w:b/>
          <w:bCs/>
          <w:sz w:val="28"/>
          <w:szCs w:val="28"/>
          <w:lang w:val="it-IT"/>
        </w:rPr>
        <w:t xml:space="preserve"> Policlinico </w:t>
      </w:r>
      <w:r w:rsidRPr="004D3767">
        <w:rPr>
          <w:b/>
          <w:bCs/>
          <w:sz w:val="28"/>
          <w:szCs w:val="28"/>
          <w:lang w:val="it-IT"/>
        </w:rPr>
        <w:t xml:space="preserve">Riuniti di Foggia, Vitangelo </w:t>
      </w:r>
      <w:proofErr w:type="spellStart"/>
      <w:r w:rsidRPr="004D3767">
        <w:rPr>
          <w:b/>
          <w:bCs/>
          <w:sz w:val="28"/>
          <w:szCs w:val="28"/>
          <w:lang w:val="it-IT"/>
        </w:rPr>
        <w:t>Dattoli</w:t>
      </w:r>
      <w:proofErr w:type="spellEnd"/>
      <w:r w:rsidR="003C4BFF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ed </w:t>
      </w:r>
      <w:r w:rsidRPr="004D3767">
        <w:rPr>
          <w:b/>
          <w:bCs/>
          <w:sz w:val="28"/>
          <w:szCs w:val="28"/>
          <w:lang w:val="it-IT"/>
        </w:rPr>
        <w:t>il Direttore Generale dell’IRCCS Casa Sollievo della Sofferenza, Michele Giuliani,</w:t>
      </w:r>
      <w:r>
        <w:rPr>
          <w:sz w:val="28"/>
          <w:szCs w:val="28"/>
          <w:lang w:val="it-IT"/>
        </w:rPr>
        <w:t xml:space="preserve"> </w:t>
      </w:r>
      <w:r w:rsidR="003C4BFF">
        <w:rPr>
          <w:sz w:val="28"/>
          <w:szCs w:val="28"/>
          <w:lang w:val="it-IT"/>
        </w:rPr>
        <w:t>si è di fatto dato il via alla piena operatività,</w:t>
      </w:r>
      <w:r w:rsidR="003C4BFF" w:rsidRPr="003C4BFF">
        <w:rPr>
          <w:sz w:val="28"/>
          <w:szCs w:val="28"/>
          <w:lang w:val="it-IT"/>
        </w:rPr>
        <w:t xml:space="preserve"> </w:t>
      </w:r>
      <w:r w:rsidR="003C4BFF">
        <w:rPr>
          <w:sz w:val="28"/>
          <w:szCs w:val="28"/>
          <w:lang w:val="it-IT"/>
        </w:rPr>
        <w:t xml:space="preserve">affrontandone i dovuti aspetti tecnico-organizzativi, </w:t>
      </w:r>
      <w:r w:rsidR="00B61806">
        <w:rPr>
          <w:sz w:val="28"/>
          <w:szCs w:val="28"/>
          <w:lang w:val="it-IT"/>
        </w:rPr>
        <w:t>del</w:t>
      </w:r>
      <w:r w:rsidR="003C4BFF">
        <w:rPr>
          <w:sz w:val="28"/>
          <w:szCs w:val="28"/>
          <w:lang w:val="it-IT"/>
        </w:rPr>
        <w:t xml:space="preserve"> </w:t>
      </w:r>
      <w:r w:rsidR="003C4BFF" w:rsidRPr="00530BBE">
        <w:rPr>
          <w:sz w:val="28"/>
          <w:szCs w:val="28"/>
          <w:lang w:val="it-IT"/>
        </w:rPr>
        <w:t>Piano Ospedaliero della Provincia di Foggia</w:t>
      </w:r>
      <w:r w:rsidR="003C4BFF">
        <w:rPr>
          <w:sz w:val="28"/>
          <w:szCs w:val="28"/>
          <w:lang w:val="it-IT"/>
        </w:rPr>
        <w:t xml:space="preserve"> per l’emergenza epidemica COVID-19.</w:t>
      </w:r>
    </w:p>
    <w:p w14:paraId="0110C378" w14:textId="77777777" w:rsidR="00127112" w:rsidRDefault="002C4DF4" w:rsidP="00127112">
      <w:pPr>
        <w:jc w:val="both"/>
        <w:rPr>
          <w:sz w:val="28"/>
          <w:szCs w:val="28"/>
          <w:lang w:val="it-IT"/>
        </w:rPr>
      </w:pPr>
      <w:r w:rsidRPr="005D70DE">
        <w:rPr>
          <w:sz w:val="28"/>
          <w:szCs w:val="28"/>
          <w:lang w:val="it-IT"/>
        </w:rPr>
        <w:t>Piano che, si ricorderà, fin dalla prima emissione aveva contemplato la possibilità</w:t>
      </w:r>
      <w:r w:rsidRPr="005D70DE">
        <w:rPr>
          <w:i/>
          <w:sz w:val="28"/>
          <w:szCs w:val="28"/>
          <w:lang w:val="it-IT"/>
        </w:rPr>
        <w:t xml:space="preserve"> “di continui adattamenti in funzione dell’evoluzione delle dinamiche epidemiche nei diversi territori”</w:t>
      </w:r>
      <w:r w:rsidRPr="005D70DE">
        <w:rPr>
          <w:sz w:val="28"/>
          <w:szCs w:val="28"/>
          <w:lang w:val="it-IT"/>
        </w:rPr>
        <w:t>.</w:t>
      </w:r>
      <w:r w:rsidR="00B61806" w:rsidRPr="005D70DE">
        <w:rPr>
          <w:sz w:val="28"/>
          <w:szCs w:val="28"/>
          <w:lang w:val="it-IT"/>
        </w:rPr>
        <w:t xml:space="preserve"> </w:t>
      </w:r>
      <w:r w:rsidRPr="005D70DE">
        <w:rPr>
          <w:sz w:val="28"/>
          <w:szCs w:val="28"/>
          <w:lang w:val="it-IT"/>
        </w:rPr>
        <w:t xml:space="preserve">L’evidenza della </w:t>
      </w:r>
      <w:r w:rsidR="00127112" w:rsidRPr="005D70DE">
        <w:rPr>
          <w:sz w:val="28"/>
          <w:szCs w:val="28"/>
          <w:lang w:val="it-IT"/>
        </w:rPr>
        <w:t>mutevole e ingravescente estensione del contagio nella Provincia di Foggia e nel territorio</w:t>
      </w:r>
      <w:r w:rsidRPr="005D70DE">
        <w:rPr>
          <w:sz w:val="28"/>
          <w:szCs w:val="28"/>
          <w:lang w:val="it-IT"/>
        </w:rPr>
        <w:t xml:space="preserve"> </w:t>
      </w:r>
      <w:r w:rsidR="00127112" w:rsidRPr="005D70DE">
        <w:rPr>
          <w:sz w:val="28"/>
          <w:szCs w:val="28"/>
          <w:lang w:val="it-IT"/>
        </w:rPr>
        <w:t>regionale</w:t>
      </w:r>
      <w:r w:rsidRPr="005D70DE">
        <w:rPr>
          <w:sz w:val="28"/>
          <w:szCs w:val="28"/>
          <w:lang w:val="it-IT"/>
        </w:rPr>
        <w:t xml:space="preserve"> e l’avvenuta necessità</w:t>
      </w:r>
      <w:r w:rsidR="00127112" w:rsidRPr="005D70DE">
        <w:rPr>
          <w:sz w:val="28"/>
          <w:szCs w:val="28"/>
          <w:lang w:val="it-IT"/>
        </w:rPr>
        <w:t xml:space="preserve"> di una puntualizzazione e di un adattamento su base provinciale della</w:t>
      </w:r>
      <w:r w:rsidR="00B61806" w:rsidRPr="005D70DE">
        <w:rPr>
          <w:sz w:val="28"/>
          <w:szCs w:val="28"/>
          <w:lang w:val="it-IT"/>
        </w:rPr>
        <w:t xml:space="preserve"> </w:t>
      </w:r>
      <w:r w:rsidR="00127112" w:rsidRPr="005D70DE">
        <w:rPr>
          <w:sz w:val="28"/>
          <w:szCs w:val="28"/>
          <w:lang w:val="it-IT"/>
        </w:rPr>
        <w:t>piani</w:t>
      </w:r>
      <w:r w:rsidRPr="005D70DE">
        <w:rPr>
          <w:sz w:val="28"/>
          <w:szCs w:val="28"/>
          <w:lang w:val="it-IT"/>
        </w:rPr>
        <w:t>ficazione regionale</w:t>
      </w:r>
      <w:r w:rsidR="005D70DE" w:rsidRPr="005D70DE">
        <w:rPr>
          <w:sz w:val="28"/>
          <w:szCs w:val="28"/>
          <w:lang w:val="it-IT"/>
        </w:rPr>
        <w:t xml:space="preserve">, ha permesso </w:t>
      </w:r>
      <w:r w:rsidR="001947DB">
        <w:rPr>
          <w:sz w:val="28"/>
          <w:szCs w:val="28"/>
          <w:lang w:val="it-IT"/>
        </w:rPr>
        <w:t xml:space="preserve">ai due Enti </w:t>
      </w:r>
      <w:r w:rsidR="005D70DE" w:rsidRPr="005D70DE">
        <w:rPr>
          <w:sz w:val="28"/>
          <w:szCs w:val="28"/>
          <w:lang w:val="it-IT"/>
        </w:rPr>
        <w:t xml:space="preserve">nello spirito della leale, proficua e già esistente collaborazione fra </w:t>
      </w:r>
      <w:r w:rsidR="001947DB">
        <w:rPr>
          <w:sz w:val="28"/>
          <w:szCs w:val="28"/>
          <w:lang w:val="it-IT"/>
        </w:rPr>
        <w:t>il Policlinico</w:t>
      </w:r>
      <w:r w:rsidR="005D70DE" w:rsidRPr="005D70DE">
        <w:rPr>
          <w:sz w:val="28"/>
          <w:szCs w:val="28"/>
          <w:lang w:val="it-IT"/>
        </w:rPr>
        <w:t xml:space="preserve"> Riuniti e la Casa Sollievo della Sofferenza</w:t>
      </w:r>
      <w:r w:rsidR="001947DB">
        <w:rPr>
          <w:sz w:val="28"/>
          <w:szCs w:val="28"/>
          <w:lang w:val="it-IT"/>
        </w:rPr>
        <w:t>,</w:t>
      </w:r>
      <w:r w:rsidR="005D70DE">
        <w:rPr>
          <w:sz w:val="28"/>
          <w:szCs w:val="28"/>
          <w:lang w:val="it-IT"/>
        </w:rPr>
        <w:t xml:space="preserve"> di presentare al </w:t>
      </w:r>
      <w:r w:rsidR="005D70DE" w:rsidRPr="005F36F0">
        <w:rPr>
          <w:b/>
          <w:bCs/>
          <w:sz w:val="28"/>
          <w:szCs w:val="28"/>
          <w:lang w:val="it-IT"/>
        </w:rPr>
        <w:t>Direttore del Dipartimento della Salute, Vito Montanaro</w:t>
      </w:r>
      <w:r w:rsidR="005D70DE">
        <w:rPr>
          <w:sz w:val="28"/>
          <w:szCs w:val="28"/>
          <w:lang w:val="it-IT"/>
        </w:rPr>
        <w:t xml:space="preserve">, ed al </w:t>
      </w:r>
      <w:r w:rsidR="005D70DE" w:rsidRPr="005F36F0">
        <w:rPr>
          <w:b/>
          <w:bCs/>
          <w:sz w:val="28"/>
          <w:szCs w:val="28"/>
          <w:lang w:val="it-IT"/>
        </w:rPr>
        <w:t>Presidente della Regione, Michele Emiliano</w:t>
      </w:r>
      <w:r w:rsidR="005D70DE">
        <w:rPr>
          <w:sz w:val="28"/>
          <w:szCs w:val="28"/>
          <w:lang w:val="it-IT"/>
        </w:rPr>
        <w:t>, un progetto di r</w:t>
      </w:r>
      <w:r w:rsidR="005D70DE" w:rsidRPr="005D70DE">
        <w:rPr>
          <w:sz w:val="28"/>
          <w:szCs w:val="28"/>
          <w:lang w:val="it-IT"/>
        </w:rPr>
        <w:t>iorganizzazione provinciale dei percorsi COVID.</w:t>
      </w:r>
      <w:r w:rsidR="008A6F41">
        <w:rPr>
          <w:sz w:val="28"/>
          <w:szCs w:val="28"/>
          <w:lang w:val="it-IT"/>
        </w:rPr>
        <w:t xml:space="preserve"> Progetto che, dopo l’acquisizione informativ</w:t>
      </w:r>
      <w:r w:rsidR="00EE3D1B">
        <w:rPr>
          <w:sz w:val="28"/>
          <w:szCs w:val="28"/>
          <w:lang w:val="it-IT"/>
        </w:rPr>
        <w:t>a</w:t>
      </w:r>
      <w:r w:rsidR="00127112" w:rsidRPr="008A6F41">
        <w:rPr>
          <w:sz w:val="28"/>
          <w:szCs w:val="28"/>
          <w:lang w:val="it-IT"/>
        </w:rPr>
        <w:t xml:space="preserve"> </w:t>
      </w:r>
      <w:r w:rsidR="008A6F41" w:rsidRPr="008A6F41">
        <w:rPr>
          <w:sz w:val="28"/>
          <w:szCs w:val="28"/>
          <w:lang w:val="it-IT"/>
        </w:rPr>
        <w:t xml:space="preserve">circa </w:t>
      </w:r>
      <w:r w:rsidR="00127112" w:rsidRPr="008A6F41">
        <w:rPr>
          <w:sz w:val="28"/>
          <w:szCs w:val="28"/>
          <w:lang w:val="it-IT"/>
        </w:rPr>
        <w:t>le disponibilità logistico-funzionali-organizzative idonee a riqualificare</w:t>
      </w:r>
      <w:r w:rsidR="008A6F41" w:rsidRPr="008A6F41">
        <w:rPr>
          <w:sz w:val="28"/>
          <w:szCs w:val="28"/>
          <w:lang w:val="it-IT"/>
        </w:rPr>
        <w:t xml:space="preserve"> </w:t>
      </w:r>
      <w:r w:rsidR="00127112" w:rsidRPr="008A6F41">
        <w:rPr>
          <w:sz w:val="28"/>
          <w:szCs w:val="28"/>
          <w:lang w:val="it-IT"/>
        </w:rPr>
        <w:t xml:space="preserve">aree e percorsi </w:t>
      </w:r>
      <w:r w:rsidR="008A6F41" w:rsidRPr="008A6F41">
        <w:rPr>
          <w:sz w:val="28"/>
          <w:szCs w:val="28"/>
          <w:lang w:val="it-IT"/>
        </w:rPr>
        <w:t>dedicati, ha consentito ai competenti organi regionali l</w:t>
      </w:r>
      <w:r w:rsidR="00127112" w:rsidRPr="008A6F41">
        <w:rPr>
          <w:sz w:val="28"/>
          <w:szCs w:val="28"/>
          <w:lang w:val="it-IT"/>
        </w:rPr>
        <w:t>’inserimento dell’IRCCS Cas</w:t>
      </w:r>
      <w:r w:rsidR="008A6F41" w:rsidRPr="008A6F41">
        <w:rPr>
          <w:sz w:val="28"/>
          <w:szCs w:val="28"/>
          <w:lang w:val="it-IT"/>
        </w:rPr>
        <w:t>a Sollievo della Sofferenza fra gli “Ospedali</w:t>
      </w:r>
      <w:r w:rsidR="00127112" w:rsidRPr="008A6F41">
        <w:rPr>
          <w:sz w:val="28"/>
          <w:szCs w:val="28"/>
          <w:lang w:val="it-IT"/>
        </w:rPr>
        <w:t xml:space="preserve"> COVID</w:t>
      </w:r>
      <w:r w:rsidR="00EE3D1B">
        <w:rPr>
          <w:sz w:val="28"/>
          <w:szCs w:val="28"/>
          <w:lang w:val="it-IT"/>
        </w:rPr>
        <w:t>”.</w:t>
      </w:r>
    </w:p>
    <w:p w14:paraId="7B2770B6" w14:textId="77777777" w:rsidR="002D62C2" w:rsidRDefault="00EE3D1B" w:rsidP="00EE3D1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Al </w:t>
      </w:r>
      <w:r w:rsidR="002D62C2" w:rsidRPr="00EE3D1B">
        <w:rPr>
          <w:sz w:val="28"/>
          <w:szCs w:val="28"/>
          <w:lang w:val="it-IT"/>
        </w:rPr>
        <w:t xml:space="preserve">fine di definire gli adeguati percorsi di integrazione tra </w:t>
      </w:r>
      <w:r w:rsidR="004C4AB1">
        <w:rPr>
          <w:sz w:val="28"/>
          <w:szCs w:val="28"/>
          <w:lang w:val="it-IT"/>
        </w:rPr>
        <w:t>gli</w:t>
      </w:r>
      <w:r w:rsidR="002D62C2" w:rsidRPr="00EE3D1B">
        <w:rPr>
          <w:sz w:val="28"/>
          <w:szCs w:val="28"/>
          <w:lang w:val="it-IT"/>
        </w:rPr>
        <w:t xml:space="preserve"> ospedali e tra</w:t>
      </w:r>
      <w:r w:rsidRPr="00EE3D1B">
        <w:rPr>
          <w:sz w:val="28"/>
          <w:szCs w:val="28"/>
          <w:lang w:val="it-IT"/>
        </w:rPr>
        <w:t xml:space="preserve"> </w:t>
      </w:r>
      <w:r w:rsidR="002D62C2" w:rsidRPr="00EE3D1B">
        <w:rPr>
          <w:sz w:val="28"/>
          <w:szCs w:val="28"/>
          <w:lang w:val="it-IT"/>
        </w:rPr>
        <w:t>questi e il territorio, per assicurare tempestività, appropriatezza e sicurezza dei percorsi di</w:t>
      </w:r>
      <w:r w:rsidRPr="00EE3D1B">
        <w:rPr>
          <w:sz w:val="28"/>
          <w:szCs w:val="28"/>
          <w:lang w:val="it-IT"/>
        </w:rPr>
        <w:t xml:space="preserve"> </w:t>
      </w:r>
      <w:r w:rsidR="002D62C2" w:rsidRPr="00EE3D1B">
        <w:rPr>
          <w:sz w:val="28"/>
          <w:szCs w:val="28"/>
          <w:lang w:val="it-IT"/>
        </w:rPr>
        <w:t xml:space="preserve">cura della popolazione nel rispetto delle disposizioni nazionali e regionali impartite, </w:t>
      </w:r>
      <w:r w:rsidRPr="00EE3D1B">
        <w:rPr>
          <w:sz w:val="28"/>
          <w:szCs w:val="28"/>
          <w:lang w:val="it-IT"/>
        </w:rPr>
        <w:t xml:space="preserve">il </w:t>
      </w:r>
      <w:r w:rsidR="004C4AB1">
        <w:rPr>
          <w:sz w:val="28"/>
          <w:szCs w:val="28"/>
          <w:lang w:val="it-IT"/>
        </w:rPr>
        <w:t xml:space="preserve">Presidente della Regione </w:t>
      </w:r>
      <w:r w:rsidRPr="00EE3D1B">
        <w:rPr>
          <w:sz w:val="28"/>
          <w:szCs w:val="28"/>
          <w:lang w:val="it-IT"/>
        </w:rPr>
        <w:t xml:space="preserve">ha </w:t>
      </w:r>
      <w:r w:rsidR="002D62C2" w:rsidRPr="00EE3D1B">
        <w:rPr>
          <w:sz w:val="28"/>
          <w:szCs w:val="28"/>
          <w:lang w:val="it-IT"/>
        </w:rPr>
        <w:t>rit</w:t>
      </w:r>
      <w:r w:rsidRPr="00EE3D1B">
        <w:rPr>
          <w:sz w:val="28"/>
          <w:szCs w:val="28"/>
          <w:lang w:val="it-IT"/>
        </w:rPr>
        <w:t xml:space="preserve">enuto </w:t>
      </w:r>
      <w:r w:rsidR="002D62C2" w:rsidRPr="00EE3D1B">
        <w:rPr>
          <w:sz w:val="28"/>
          <w:szCs w:val="28"/>
          <w:lang w:val="it-IT"/>
        </w:rPr>
        <w:t>opportuno istituire una funzione di Coordinamento territoriale, che</w:t>
      </w:r>
      <w:r w:rsidRPr="00EE3D1B">
        <w:rPr>
          <w:sz w:val="28"/>
          <w:szCs w:val="28"/>
          <w:lang w:val="it-IT"/>
        </w:rPr>
        <w:t xml:space="preserve"> </w:t>
      </w:r>
      <w:r w:rsidR="002D62C2" w:rsidRPr="00EE3D1B">
        <w:rPr>
          <w:sz w:val="28"/>
          <w:szCs w:val="28"/>
          <w:lang w:val="it-IT"/>
        </w:rPr>
        <w:t>stabilis</w:t>
      </w:r>
      <w:r w:rsidRPr="00EE3D1B">
        <w:rPr>
          <w:sz w:val="28"/>
          <w:szCs w:val="28"/>
          <w:lang w:val="it-IT"/>
        </w:rPr>
        <w:t>se</w:t>
      </w:r>
      <w:r w:rsidR="002D62C2" w:rsidRPr="00EE3D1B">
        <w:rPr>
          <w:sz w:val="28"/>
          <w:szCs w:val="28"/>
          <w:lang w:val="it-IT"/>
        </w:rPr>
        <w:t xml:space="preserve"> ruoli e responsabilità di</w:t>
      </w:r>
      <w:r w:rsidR="004C4AB1">
        <w:rPr>
          <w:sz w:val="28"/>
          <w:szCs w:val="28"/>
          <w:lang w:val="it-IT"/>
        </w:rPr>
        <w:t xml:space="preserve"> ciascuna articolazione del SSR, affidandone la responsabilità al direttore generale del Policlinico Riuniti</w:t>
      </w:r>
      <w:r w:rsidR="00CB1CAC">
        <w:rPr>
          <w:sz w:val="28"/>
          <w:szCs w:val="28"/>
          <w:lang w:val="it-IT"/>
        </w:rPr>
        <w:t xml:space="preserve"> di Foggia</w:t>
      </w:r>
      <w:r w:rsidR="004C4AB1">
        <w:rPr>
          <w:sz w:val="28"/>
          <w:szCs w:val="28"/>
          <w:lang w:val="it-IT"/>
        </w:rPr>
        <w:t>.</w:t>
      </w:r>
    </w:p>
    <w:p w14:paraId="331BF712" w14:textId="77777777" w:rsidR="004C4AB1" w:rsidRPr="00EE3D1B" w:rsidRDefault="003A6E99" w:rsidP="00EE3D1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L’incontro odierno – ha</w:t>
      </w:r>
      <w:r w:rsidR="00F664D4">
        <w:rPr>
          <w:sz w:val="28"/>
          <w:szCs w:val="28"/>
          <w:lang w:val="it-IT"/>
        </w:rPr>
        <w:t>nno</w:t>
      </w:r>
      <w:r>
        <w:rPr>
          <w:sz w:val="28"/>
          <w:szCs w:val="28"/>
          <w:lang w:val="it-IT"/>
        </w:rPr>
        <w:t xml:space="preserve"> premesso i</w:t>
      </w:r>
      <w:r w:rsidR="00F664D4">
        <w:rPr>
          <w:sz w:val="28"/>
          <w:szCs w:val="28"/>
          <w:lang w:val="it-IT"/>
        </w:rPr>
        <w:t xml:space="preserve"> responsabili delle Strutture</w:t>
      </w:r>
      <w:r>
        <w:rPr>
          <w:sz w:val="28"/>
          <w:szCs w:val="28"/>
          <w:lang w:val="it-IT"/>
        </w:rPr>
        <w:t xml:space="preserve"> – vuole essere un’occasione per ribadire e sancire un rapporto istituzionale stabile fra i due enti a partire dagli aspetti tecnici, organizzativi ed amministrativi</w:t>
      </w:r>
      <w:r w:rsidR="00F664D4">
        <w:rPr>
          <w:sz w:val="28"/>
          <w:szCs w:val="28"/>
          <w:lang w:val="it-IT"/>
        </w:rPr>
        <w:t>,</w:t>
      </w:r>
      <w:r w:rsidR="004C4AB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per poi proseguire con </w:t>
      </w:r>
      <w:r w:rsidR="00F664D4">
        <w:rPr>
          <w:sz w:val="28"/>
          <w:szCs w:val="28"/>
          <w:lang w:val="it-IT"/>
        </w:rPr>
        <w:t>un</w:t>
      </w:r>
      <w:r>
        <w:rPr>
          <w:sz w:val="28"/>
          <w:szCs w:val="28"/>
          <w:lang w:val="it-IT"/>
        </w:rPr>
        <w:t xml:space="preserve"> confronto quotidiano delle esperienze dei rispettivi clinici</w:t>
      </w:r>
      <w:r w:rsidR="00F664D4">
        <w:rPr>
          <w:sz w:val="28"/>
          <w:szCs w:val="28"/>
          <w:lang w:val="it-IT"/>
        </w:rPr>
        <w:t xml:space="preserve"> in termini di percorsi, di procedure ed iniziative </w:t>
      </w:r>
      <w:proofErr w:type="gramStart"/>
      <w:r w:rsidR="00F664D4">
        <w:rPr>
          <w:sz w:val="28"/>
          <w:szCs w:val="28"/>
          <w:lang w:val="it-IT"/>
        </w:rPr>
        <w:t>poste in essere</w:t>
      </w:r>
      <w:proofErr w:type="gramEnd"/>
      <w:r w:rsidR="00F664D4">
        <w:rPr>
          <w:sz w:val="28"/>
          <w:szCs w:val="28"/>
          <w:lang w:val="it-IT"/>
        </w:rPr>
        <w:t xml:space="preserve"> a tutela dei pazienti.</w:t>
      </w:r>
      <w:r>
        <w:rPr>
          <w:sz w:val="28"/>
          <w:szCs w:val="28"/>
          <w:lang w:val="it-IT"/>
        </w:rPr>
        <w:t xml:space="preserve"> </w:t>
      </w:r>
    </w:p>
    <w:p w14:paraId="52E243C8" w14:textId="77777777" w:rsidR="00EE3D1B" w:rsidRDefault="00D338BC" w:rsidP="00EE3D1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Definita e disciplinata </w:t>
      </w:r>
      <w:r w:rsidR="00F664D4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>’attuale</w:t>
      </w:r>
      <w:r w:rsidR="00F664D4">
        <w:rPr>
          <w:sz w:val="28"/>
          <w:szCs w:val="28"/>
          <w:lang w:val="it-IT"/>
        </w:rPr>
        <w:t xml:space="preserve"> struttura </w:t>
      </w:r>
      <w:r>
        <w:rPr>
          <w:sz w:val="28"/>
          <w:szCs w:val="28"/>
          <w:lang w:val="it-IT"/>
        </w:rPr>
        <w:t>di</w:t>
      </w:r>
      <w:r w:rsidR="00F664D4">
        <w:rPr>
          <w:sz w:val="28"/>
          <w:szCs w:val="28"/>
          <w:lang w:val="it-IT"/>
        </w:rPr>
        <w:t xml:space="preserve"> assistenza COVID, </w:t>
      </w:r>
      <w:r>
        <w:rPr>
          <w:sz w:val="28"/>
          <w:szCs w:val="28"/>
          <w:lang w:val="it-IT"/>
        </w:rPr>
        <w:t xml:space="preserve">il punto focale della discussione ha interessato </w:t>
      </w:r>
      <w:r w:rsidR="00C751EC">
        <w:rPr>
          <w:sz w:val="28"/>
          <w:szCs w:val="28"/>
          <w:lang w:val="it-IT"/>
        </w:rPr>
        <w:t xml:space="preserve">una </w:t>
      </w:r>
      <w:r>
        <w:rPr>
          <w:sz w:val="28"/>
          <w:szCs w:val="28"/>
          <w:lang w:val="it-IT"/>
        </w:rPr>
        <w:t xml:space="preserve">integrazione </w:t>
      </w:r>
      <w:proofErr w:type="spellStart"/>
      <w:r>
        <w:rPr>
          <w:sz w:val="28"/>
          <w:szCs w:val="28"/>
          <w:lang w:val="it-IT"/>
        </w:rPr>
        <w:t>dotazionale</w:t>
      </w:r>
      <w:proofErr w:type="spellEnd"/>
      <w:r>
        <w:rPr>
          <w:sz w:val="28"/>
          <w:szCs w:val="28"/>
          <w:lang w:val="it-IT"/>
        </w:rPr>
        <w:t xml:space="preserve"> necessaria per affrontare in maniera organizzata i previsti afflussi </w:t>
      </w:r>
      <w:r w:rsidR="00C751EC">
        <w:rPr>
          <w:sz w:val="28"/>
          <w:szCs w:val="28"/>
          <w:lang w:val="it-IT"/>
        </w:rPr>
        <w:t xml:space="preserve">di pazienti positivi </w:t>
      </w:r>
      <w:r>
        <w:rPr>
          <w:sz w:val="28"/>
          <w:szCs w:val="28"/>
          <w:lang w:val="it-IT"/>
        </w:rPr>
        <w:t>delle prossime settimane.</w:t>
      </w:r>
    </w:p>
    <w:p w14:paraId="4D4F2C1E" w14:textId="77777777" w:rsidR="0095576A" w:rsidRDefault="0095576A" w:rsidP="0095576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Policlinico Riuniti renderà operativo il primo centro post acuzie con ulteriori 30 posti letto a cui se ne aggiungeranno in questi giorni altri 20 di medicina d’urgenza per acuti, portando così il numero totale dei posti letto COVID a 182 (50 di Medicina, 50 di Pneumologia, 32 di Terapia Intensiva, 30 di post acuzie, 20 di Medicina d’Urgenza per acuti).</w:t>
      </w:r>
    </w:p>
    <w:p w14:paraId="715C5A48" w14:textId="77777777" w:rsidR="00D338BC" w:rsidRDefault="00C751EC" w:rsidP="00EE3D1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Casa Sollievo della Sofferenza, invece, </w:t>
      </w:r>
      <w:r w:rsidR="00AB4D0F">
        <w:rPr>
          <w:sz w:val="28"/>
          <w:szCs w:val="28"/>
          <w:lang w:val="it-IT"/>
        </w:rPr>
        <w:t xml:space="preserve">nel </w:t>
      </w:r>
      <w:r>
        <w:rPr>
          <w:sz w:val="28"/>
          <w:szCs w:val="28"/>
          <w:lang w:val="it-IT"/>
        </w:rPr>
        <w:t>conferma</w:t>
      </w:r>
      <w:r w:rsidR="00AB4D0F">
        <w:rPr>
          <w:sz w:val="28"/>
          <w:szCs w:val="28"/>
          <w:lang w:val="it-IT"/>
        </w:rPr>
        <w:t>re</w:t>
      </w:r>
      <w:r>
        <w:rPr>
          <w:sz w:val="28"/>
          <w:szCs w:val="28"/>
          <w:lang w:val="it-IT"/>
        </w:rPr>
        <w:t xml:space="preserve"> i 100 posti letto già definiti (86 COVID, 14 Terapia Intensiva) </w:t>
      </w:r>
      <w:r w:rsidR="00AB4D0F">
        <w:rPr>
          <w:sz w:val="28"/>
          <w:szCs w:val="28"/>
          <w:lang w:val="it-IT"/>
        </w:rPr>
        <w:t>ha a</w:t>
      </w:r>
      <w:r w:rsidR="001947DB">
        <w:rPr>
          <w:sz w:val="28"/>
          <w:szCs w:val="28"/>
          <w:lang w:val="it-IT"/>
        </w:rPr>
        <w:t>vviato uno</w:t>
      </w:r>
      <w:r w:rsidR="00AB4D0F">
        <w:rPr>
          <w:sz w:val="28"/>
          <w:szCs w:val="28"/>
          <w:lang w:val="it-IT"/>
        </w:rPr>
        <w:t xml:space="preserve"> studio </w:t>
      </w:r>
      <w:r w:rsidR="001947DB">
        <w:rPr>
          <w:sz w:val="28"/>
          <w:szCs w:val="28"/>
          <w:lang w:val="it-IT"/>
        </w:rPr>
        <w:t xml:space="preserve">di </w:t>
      </w:r>
      <w:r w:rsidR="00AB4D0F">
        <w:rPr>
          <w:sz w:val="28"/>
          <w:szCs w:val="28"/>
          <w:lang w:val="it-IT"/>
        </w:rPr>
        <w:t xml:space="preserve">fattibilità </w:t>
      </w:r>
      <w:r w:rsidR="001947DB">
        <w:rPr>
          <w:sz w:val="28"/>
          <w:szCs w:val="28"/>
          <w:lang w:val="it-IT"/>
        </w:rPr>
        <w:t>per</w:t>
      </w:r>
      <w:r w:rsidR="00AB4D0F">
        <w:rPr>
          <w:sz w:val="28"/>
          <w:szCs w:val="28"/>
          <w:lang w:val="it-IT"/>
        </w:rPr>
        <w:t xml:space="preserve"> una ulteriore estensione dell’area COVID </w:t>
      </w:r>
      <w:r w:rsidR="00437C61">
        <w:rPr>
          <w:sz w:val="28"/>
          <w:szCs w:val="28"/>
          <w:lang w:val="it-IT"/>
        </w:rPr>
        <w:t xml:space="preserve">sia per </w:t>
      </w:r>
      <w:r w:rsidR="00AB4D0F">
        <w:rPr>
          <w:sz w:val="28"/>
          <w:szCs w:val="28"/>
          <w:lang w:val="it-IT"/>
        </w:rPr>
        <w:t xml:space="preserve">la fase </w:t>
      </w:r>
      <w:r w:rsidR="00437C61">
        <w:rPr>
          <w:sz w:val="28"/>
          <w:szCs w:val="28"/>
          <w:lang w:val="it-IT"/>
        </w:rPr>
        <w:t xml:space="preserve">acuta che </w:t>
      </w:r>
      <w:r w:rsidR="00AB4D0F">
        <w:rPr>
          <w:sz w:val="28"/>
          <w:szCs w:val="28"/>
          <w:lang w:val="it-IT"/>
        </w:rPr>
        <w:t>post acu</w:t>
      </w:r>
      <w:r w:rsidR="00437C61">
        <w:rPr>
          <w:sz w:val="28"/>
          <w:szCs w:val="28"/>
          <w:lang w:val="it-IT"/>
        </w:rPr>
        <w:t>ta</w:t>
      </w:r>
      <w:r w:rsidR="001947DB">
        <w:rPr>
          <w:sz w:val="28"/>
          <w:szCs w:val="28"/>
          <w:lang w:val="it-IT"/>
        </w:rPr>
        <w:t>,</w:t>
      </w:r>
      <w:r w:rsidR="00AB4D0F">
        <w:rPr>
          <w:sz w:val="28"/>
          <w:szCs w:val="28"/>
          <w:lang w:val="it-IT"/>
        </w:rPr>
        <w:t xml:space="preserve"> secondo standard ricettivi e tipologie dei pazienti concordati con il coordinamento provinciale. Resta l’impegno, infine, </w:t>
      </w:r>
      <w:r w:rsidR="00437C61">
        <w:rPr>
          <w:sz w:val="28"/>
          <w:szCs w:val="28"/>
          <w:lang w:val="it-IT"/>
        </w:rPr>
        <w:t>a</w:t>
      </w:r>
      <w:r w:rsidR="00AB4D0F">
        <w:rPr>
          <w:sz w:val="28"/>
          <w:szCs w:val="28"/>
          <w:lang w:val="it-IT"/>
        </w:rPr>
        <w:t xml:space="preserve"> </w:t>
      </w:r>
      <w:r w:rsidR="001947DB">
        <w:rPr>
          <w:sz w:val="28"/>
          <w:szCs w:val="28"/>
          <w:lang w:val="it-IT"/>
        </w:rPr>
        <w:t xml:space="preserve">dedicare </w:t>
      </w:r>
      <w:r w:rsidR="00AB4D0F">
        <w:rPr>
          <w:sz w:val="28"/>
          <w:szCs w:val="28"/>
          <w:lang w:val="it-IT"/>
        </w:rPr>
        <w:t>ulterior</w:t>
      </w:r>
      <w:r w:rsidR="001947DB">
        <w:rPr>
          <w:sz w:val="28"/>
          <w:szCs w:val="28"/>
          <w:lang w:val="it-IT"/>
        </w:rPr>
        <w:t>i</w:t>
      </w:r>
      <w:r w:rsidR="00AB4D0F">
        <w:rPr>
          <w:sz w:val="28"/>
          <w:szCs w:val="28"/>
          <w:lang w:val="it-IT"/>
        </w:rPr>
        <w:t xml:space="preserve"> </w:t>
      </w:r>
      <w:proofErr w:type="gramStart"/>
      <w:r w:rsidR="00AB4D0F">
        <w:rPr>
          <w:sz w:val="28"/>
          <w:szCs w:val="28"/>
          <w:lang w:val="it-IT"/>
        </w:rPr>
        <w:t>4</w:t>
      </w:r>
      <w:proofErr w:type="gramEnd"/>
      <w:r w:rsidR="00AB4D0F">
        <w:rPr>
          <w:sz w:val="28"/>
          <w:szCs w:val="28"/>
          <w:lang w:val="it-IT"/>
        </w:rPr>
        <w:t xml:space="preserve"> posti letto di terapia intensiva.</w:t>
      </w:r>
    </w:p>
    <w:p w14:paraId="7F005EC2" w14:textId="77777777" w:rsidR="00644D37" w:rsidRDefault="00AB4D0F" w:rsidP="00644D3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Restano confermate per entrambi gli ospedali le già attive </w:t>
      </w:r>
      <w:r w:rsidR="00644D37" w:rsidRPr="00644D37">
        <w:rPr>
          <w:sz w:val="28"/>
          <w:szCs w:val="28"/>
          <w:lang w:val="it-IT"/>
        </w:rPr>
        <w:t>sale operatorie C</w:t>
      </w:r>
      <w:r w:rsidR="000560F9">
        <w:rPr>
          <w:sz w:val="28"/>
          <w:szCs w:val="28"/>
          <w:lang w:val="it-IT"/>
        </w:rPr>
        <w:t>OVID</w:t>
      </w:r>
      <w:r w:rsidR="00644D37" w:rsidRPr="00644D3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ed il</w:t>
      </w:r>
      <w:r w:rsidR="00644D37" w:rsidRPr="00644D37">
        <w:rPr>
          <w:sz w:val="28"/>
          <w:szCs w:val="28"/>
          <w:lang w:val="it-IT"/>
        </w:rPr>
        <w:t xml:space="preserve"> percorso C</w:t>
      </w:r>
      <w:r w:rsidR="00B14C68">
        <w:rPr>
          <w:sz w:val="28"/>
          <w:szCs w:val="28"/>
          <w:lang w:val="it-IT"/>
        </w:rPr>
        <w:t>OVID</w:t>
      </w:r>
      <w:r w:rsidR="00644D37" w:rsidRPr="00644D37">
        <w:rPr>
          <w:sz w:val="28"/>
          <w:szCs w:val="28"/>
          <w:lang w:val="it-IT"/>
        </w:rPr>
        <w:t xml:space="preserve"> materno infantile</w:t>
      </w:r>
      <w:r>
        <w:rPr>
          <w:sz w:val="28"/>
          <w:szCs w:val="28"/>
          <w:lang w:val="it-IT"/>
        </w:rPr>
        <w:t>.</w:t>
      </w:r>
    </w:p>
    <w:p w14:paraId="4C403A2D" w14:textId="77777777" w:rsidR="00717752" w:rsidRDefault="00717752" w:rsidP="00717752">
      <w:pPr>
        <w:pStyle w:val="NormaleWeb"/>
        <w:jc w:val="both"/>
        <w:rPr>
          <w:b/>
          <w:i/>
          <w:sz w:val="28"/>
          <w:szCs w:val="28"/>
        </w:rPr>
      </w:pPr>
    </w:p>
    <w:p w14:paraId="5704BA5F" w14:textId="77777777" w:rsidR="00717752" w:rsidRPr="005F36F0" w:rsidRDefault="00717752" w:rsidP="00717752">
      <w:pPr>
        <w:pStyle w:val="NormaleWeb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5F36F0">
        <w:rPr>
          <w:rFonts w:asciiTheme="minorHAnsi" w:hAnsiTheme="minorHAnsi" w:cstheme="minorHAnsi"/>
          <w:bCs/>
          <w:i/>
          <w:sz w:val="32"/>
          <w:szCs w:val="32"/>
        </w:rPr>
        <w:t>Per cortese pubblicazione o notizia. Grazie</w:t>
      </w:r>
    </w:p>
    <w:p w14:paraId="6B6EA92C" w14:textId="77777777" w:rsidR="00AB4D0F" w:rsidRDefault="00AB4D0F" w:rsidP="00644D37">
      <w:pPr>
        <w:jc w:val="both"/>
        <w:rPr>
          <w:sz w:val="28"/>
          <w:szCs w:val="28"/>
          <w:lang w:val="it-IT"/>
        </w:rPr>
      </w:pPr>
    </w:p>
    <w:p w14:paraId="0F5CF4F3" w14:textId="77777777" w:rsidR="006732F8" w:rsidRPr="006732F8" w:rsidRDefault="006732F8" w:rsidP="0067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6BC286BB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3EC65FA8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3C0DDE73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73B6FA06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72BCC50F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1EB1EADF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60A120B9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3291FB97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7BEB79A2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6AF61B48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4B7260ED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787463E4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558A8700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036DD063" w14:textId="77777777" w:rsidR="00C5151B" w:rsidRDefault="00C5151B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7C2DBA68" w14:textId="3E69FF24" w:rsidR="00AB4D0F" w:rsidRPr="00E71BA7" w:rsidRDefault="00E71BA7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  <w:bookmarkStart w:id="0" w:name="_GoBack"/>
      <w:bookmarkEnd w:id="0"/>
      <w:r w:rsidRPr="00E71BA7">
        <w:rPr>
          <w:rFonts w:eastAsia="Times New Roman" w:cstheme="minorHAnsi"/>
          <w:bCs/>
          <w:sz w:val="24"/>
          <w:szCs w:val="24"/>
          <w:lang w:val="it-IT" w:eastAsia="it-IT"/>
        </w:rPr>
        <w:t xml:space="preserve">Dott.ssa Angela Maria Fiore: </w:t>
      </w:r>
      <w:r w:rsidR="006732F8" w:rsidRPr="00E71BA7">
        <w:rPr>
          <w:rFonts w:eastAsia="Times New Roman" w:cstheme="minorHAnsi"/>
          <w:bCs/>
          <w:sz w:val="24"/>
          <w:szCs w:val="24"/>
          <w:lang w:val="it-IT" w:eastAsia="it-IT"/>
        </w:rPr>
        <w:t>Responsabile Ufficio Stampa Policlinico Riuniti di Foggia</w:t>
      </w:r>
    </w:p>
    <w:p w14:paraId="01552777" w14:textId="77777777" w:rsidR="00E71BA7" w:rsidRPr="00E71BA7" w:rsidRDefault="00E71BA7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E71BA7">
        <w:rPr>
          <w:rFonts w:eastAsia="Times New Roman" w:cstheme="minorHAnsi"/>
          <w:bCs/>
          <w:sz w:val="24"/>
          <w:szCs w:val="24"/>
          <w:lang w:val="it-IT" w:eastAsia="it-IT"/>
        </w:rPr>
        <w:t>Dott. Giovanni Piano: Responsabile Comunicazione e Relazioni Esterne</w:t>
      </w:r>
    </w:p>
    <w:p w14:paraId="3AD7A120" w14:textId="77777777" w:rsidR="00E71BA7" w:rsidRPr="00E71BA7" w:rsidRDefault="00E71BA7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E71BA7">
        <w:rPr>
          <w:rFonts w:eastAsia="Times New Roman" w:cstheme="minorHAnsi"/>
          <w:bCs/>
          <w:sz w:val="24"/>
          <w:szCs w:val="24"/>
          <w:lang w:val="it-IT" w:eastAsia="it-IT"/>
        </w:rPr>
        <w:t xml:space="preserve">                                       Fondazione “Casa Sollievo della Sofferenza”</w:t>
      </w:r>
    </w:p>
    <w:p w14:paraId="7D4D187F" w14:textId="6CCCA231" w:rsidR="00E71BA7" w:rsidRPr="00E71BA7" w:rsidRDefault="00E71BA7" w:rsidP="00E71BA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E71BA7">
        <w:rPr>
          <w:rFonts w:eastAsia="Times New Roman" w:cstheme="minorHAnsi"/>
          <w:bCs/>
          <w:sz w:val="24"/>
          <w:szCs w:val="24"/>
          <w:lang w:val="it-IT" w:eastAsia="it-IT"/>
        </w:rPr>
        <w:t xml:space="preserve">                                       Opera di San Pio da Pietr</w:t>
      </w:r>
      <w:r w:rsidR="00D56EE0">
        <w:rPr>
          <w:rFonts w:eastAsia="Times New Roman" w:cstheme="minorHAnsi"/>
          <w:bCs/>
          <w:sz w:val="24"/>
          <w:szCs w:val="24"/>
          <w:lang w:val="it-IT" w:eastAsia="it-IT"/>
        </w:rPr>
        <w:t>e</w:t>
      </w:r>
      <w:r w:rsidRPr="00E71BA7">
        <w:rPr>
          <w:rFonts w:eastAsia="Times New Roman" w:cstheme="minorHAnsi"/>
          <w:bCs/>
          <w:sz w:val="24"/>
          <w:szCs w:val="24"/>
          <w:lang w:val="it-IT" w:eastAsia="it-IT"/>
        </w:rPr>
        <w:t>lcina</w:t>
      </w:r>
    </w:p>
    <w:sectPr w:rsidR="00E71BA7" w:rsidRPr="00E71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8114" w14:textId="77777777" w:rsidR="004447CB" w:rsidRDefault="004447CB" w:rsidP="00B66C89">
      <w:pPr>
        <w:spacing w:after="0" w:line="240" w:lineRule="auto"/>
      </w:pPr>
      <w:r>
        <w:separator/>
      </w:r>
    </w:p>
  </w:endnote>
  <w:endnote w:type="continuationSeparator" w:id="0">
    <w:p w14:paraId="142009E9" w14:textId="77777777" w:rsidR="004447CB" w:rsidRDefault="004447CB" w:rsidP="00B6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34F8" w14:textId="77777777" w:rsidR="004447CB" w:rsidRDefault="004447CB" w:rsidP="00B66C89">
      <w:pPr>
        <w:spacing w:after="0" w:line="240" w:lineRule="auto"/>
      </w:pPr>
      <w:r>
        <w:separator/>
      </w:r>
    </w:p>
  </w:footnote>
  <w:footnote w:type="continuationSeparator" w:id="0">
    <w:p w14:paraId="61C6A25B" w14:textId="77777777" w:rsidR="004447CB" w:rsidRDefault="004447CB" w:rsidP="00B66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1F"/>
    <w:rsid w:val="00055E0C"/>
    <w:rsid w:val="000560F9"/>
    <w:rsid w:val="00127112"/>
    <w:rsid w:val="00191663"/>
    <w:rsid w:val="001947DB"/>
    <w:rsid w:val="001A2FCA"/>
    <w:rsid w:val="001D1CD1"/>
    <w:rsid w:val="00243228"/>
    <w:rsid w:val="0024431F"/>
    <w:rsid w:val="00267E9E"/>
    <w:rsid w:val="00296F25"/>
    <w:rsid w:val="002C4DF4"/>
    <w:rsid w:val="002D62C2"/>
    <w:rsid w:val="00315432"/>
    <w:rsid w:val="00316AB4"/>
    <w:rsid w:val="00317A54"/>
    <w:rsid w:val="00381F57"/>
    <w:rsid w:val="003A6E99"/>
    <w:rsid w:val="003C4BFF"/>
    <w:rsid w:val="003D6E51"/>
    <w:rsid w:val="00437C61"/>
    <w:rsid w:val="00443E65"/>
    <w:rsid w:val="004447CB"/>
    <w:rsid w:val="004C4AB1"/>
    <w:rsid w:val="004D3767"/>
    <w:rsid w:val="004E5676"/>
    <w:rsid w:val="00515926"/>
    <w:rsid w:val="00530BBE"/>
    <w:rsid w:val="005D70DE"/>
    <w:rsid w:val="005F36F0"/>
    <w:rsid w:val="00644D37"/>
    <w:rsid w:val="006732F8"/>
    <w:rsid w:val="00674075"/>
    <w:rsid w:val="006C7BE5"/>
    <w:rsid w:val="006D1C44"/>
    <w:rsid w:val="006F3187"/>
    <w:rsid w:val="00717752"/>
    <w:rsid w:val="007249B9"/>
    <w:rsid w:val="0078217A"/>
    <w:rsid w:val="007A3E70"/>
    <w:rsid w:val="008336C7"/>
    <w:rsid w:val="00845F80"/>
    <w:rsid w:val="00892CA9"/>
    <w:rsid w:val="008A6F41"/>
    <w:rsid w:val="008F2BCD"/>
    <w:rsid w:val="008F3DD2"/>
    <w:rsid w:val="00932586"/>
    <w:rsid w:val="0095576A"/>
    <w:rsid w:val="009F0854"/>
    <w:rsid w:val="009F22D4"/>
    <w:rsid w:val="00A16827"/>
    <w:rsid w:val="00A20AFE"/>
    <w:rsid w:val="00A2257E"/>
    <w:rsid w:val="00A548DB"/>
    <w:rsid w:val="00A62A41"/>
    <w:rsid w:val="00AB4D0F"/>
    <w:rsid w:val="00AE3A1F"/>
    <w:rsid w:val="00B14C68"/>
    <w:rsid w:val="00B25A77"/>
    <w:rsid w:val="00B357C5"/>
    <w:rsid w:val="00B61806"/>
    <w:rsid w:val="00B66C89"/>
    <w:rsid w:val="00BA7ECB"/>
    <w:rsid w:val="00BE15F8"/>
    <w:rsid w:val="00C348BF"/>
    <w:rsid w:val="00C5151B"/>
    <w:rsid w:val="00C751EC"/>
    <w:rsid w:val="00CB1CAC"/>
    <w:rsid w:val="00CF4B84"/>
    <w:rsid w:val="00D338BC"/>
    <w:rsid w:val="00D52778"/>
    <w:rsid w:val="00D56EE0"/>
    <w:rsid w:val="00E71BA7"/>
    <w:rsid w:val="00ED1046"/>
    <w:rsid w:val="00EE0670"/>
    <w:rsid w:val="00EE3D1B"/>
    <w:rsid w:val="00F20999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7F3E"/>
  <w15:chartTrackingRefBased/>
  <w15:docId w15:val="{EFD2C389-B6F2-4DA1-94EB-EBC22CD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EC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2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2778"/>
    <w:rPr>
      <w:rFonts w:ascii="Courier New" w:eastAsia="Times New Roman" w:hAnsi="Courier New" w:cs="Courier New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8BF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C8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C89"/>
    <w:rPr>
      <w:lang w:val="en-US"/>
    </w:rPr>
  </w:style>
  <w:style w:type="paragraph" w:styleId="NormaleWeb">
    <w:name w:val="Normal (Web)"/>
    <w:basedOn w:val="Normale"/>
    <w:uiPriority w:val="99"/>
    <w:semiHidden/>
    <w:unhideWhenUsed/>
    <w:qFormat/>
    <w:rsid w:val="0071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F488-6F5C-4075-803A-0B83AA33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Piano</dc:creator>
  <cp:keywords/>
  <dc:description/>
  <cp:lastModifiedBy>Chiara Maruotti</cp:lastModifiedBy>
  <cp:revision>4</cp:revision>
  <cp:lastPrinted>2020-03-23T17:19:00Z</cp:lastPrinted>
  <dcterms:created xsi:type="dcterms:W3CDTF">2020-03-23T18:31:00Z</dcterms:created>
  <dcterms:modified xsi:type="dcterms:W3CDTF">2020-03-23T21:39:00Z</dcterms:modified>
</cp:coreProperties>
</file>