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BC" w:rsidRDefault="00274CBC" w:rsidP="00F74168">
      <w:r>
        <w:rPr>
          <w:noProof/>
        </w:rPr>
        <w:pict>
          <v:shapetype id="_x0000_t202" coordsize="21600,21600" o:spt="202" path="m,l,21600r21600,l21600,xe">
            <v:stroke joinstyle="miter"/>
            <v:path gradientshapeok="t" o:connecttype="rect"/>
          </v:shapetype>
          <v:shape id="_x0000_s1026" type="#_x0000_t202" style="position:absolute;margin-left:-24.45pt;margin-top:4.05pt;width:245.25pt;height:505.5pt;z-index:251661312">
            <v:textbox>
              <w:txbxContent>
                <w:p w:rsidR="00274CBC" w:rsidRPr="0018765D" w:rsidRDefault="00274CBC" w:rsidP="00180487">
                  <w:pPr>
                    <w:widowControl w:val="0"/>
                    <w:jc w:val="both"/>
                    <w:rPr>
                      <w:rFonts w:ascii="Arial" w:hAnsi="Arial" w:cs="Arial"/>
                      <w:bCs/>
                      <w:sz w:val="17"/>
                      <w:szCs w:val="16"/>
                    </w:rPr>
                  </w:pPr>
                  <w:r w:rsidRPr="0018765D">
                    <w:rPr>
                      <w:rFonts w:ascii="Arial" w:hAnsi="Arial" w:cs="Arial"/>
                      <w:sz w:val="17"/>
                      <w:szCs w:val="16"/>
                    </w:rPr>
                    <w:t xml:space="preserve">La gestione del paziente oncologico richiede nella   maggior parte dei casi un </w:t>
                  </w:r>
                  <w:r w:rsidRPr="0018765D">
                    <w:rPr>
                      <w:rFonts w:ascii="Arial" w:hAnsi="Arial" w:cs="Arial"/>
                      <w:i/>
                      <w:iCs/>
                      <w:sz w:val="17"/>
                      <w:szCs w:val="16"/>
                    </w:rPr>
                    <w:t xml:space="preserve">vascular access devices </w:t>
                  </w:r>
                  <w:r w:rsidRPr="0018765D">
                    <w:rPr>
                      <w:rFonts w:ascii="Arial" w:hAnsi="Arial" w:cs="Arial"/>
                      <w:sz w:val="17"/>
                      <w:szCs w:val="16"/>
                    </w:rPr>
                    <w:t>(VAD), un accesso venoso stabile, che viene utilizzato per una vasta gamma di indicazioni tra cui la chemioterapia, la somministrazione di farmaci, la  reintegrazione dei liquidi, i prelievi ematici, la nutrizione parenterale, la  plasmaferesi, le cure palliative.</w:t>
                  </w:r>
                </w:p>
                <w:p w:rsidR="00274CBC" w:rsidRPr="0018765D" w:rsidRDefault="00274CBC" w:rsidP="00180487">
                  <w:pPr>
                    <w:widowControl w:val="0"/>
                    <w:jc w:val="both"/>
                    <w:rPr>
                      <w:rFonts w:ascii="Arial" w:hAnsi="Arial" w:cs="Arial"/>
                      <w:sz w:val="17"/>
                      <w:szCs w:val="16"/>
                    </w:rPr>
                  </w:pPr>
                  <w:r w:rsidRPr="0018765D">
                    <w:rPr>
                      <w:rFonts w:ascii="Arial" w:hAnsi="Arial" w:cs="Arial"/>
                      <w:bCs/>
                      <w:sz w:val="17"/>
                      <w:szCs w:val="16"/>
                    </w:rPr>
                    <w:t>Per garantire quanto sopra, è necessario che l’infermiere abbia una competenza specifica nell’attuare le procedure e le tecniche infermieristiche correlate al Management degli accessi venosi.</w:t>
                  </w:r>
                  <w:r w:rsidRPr="0018765D">
                    <w:rPr>
                      <w:rFonts w:ascii="Arial" w:hAnsi="Arial" w:cs="Arial"/>
                      <w:sz w:val="17"/>
                      <w:szCs w:val="16"/>
                    </w:rPr>
                    <w:t xml:space="preserve"> </w:t>
                  </w:r>
                </w:p>
                <w:p w:rsidR="00274CBC" w:rsidRPr="0018765D" w:rsidRDefault="00274CBC" w:rsidP="00180487">
                  <w:pPr>
                    <w:widowControl w:val="0"/>
                    <w:jc w:val="both"/>
                    <w:rPr>
                      <w:rFonts w:ascii="Arial" w:hAnsi="Arial" w:cs="Arial"/>
                      <w:sz w:val="17"/>
                      <w:szCs w:val="16"/>
                    </w:rPr>
                  </w:pPr>
                  <w:r w:rsidRPr="0018765D">
                    <w:rPr>
                      <w:rFonts w:ascii="Arial" w:hAnsi="Arial" w:cs="Arial"/>
                      <w:sz w:val="17"/>
                      <w:szCs w:val="16"/>
                    </w:rPr>
                    <w:t>L’evoluzione della Professione Infermieristica, sia in  termini di  competenze sia di responsabilità, sancite   anche dalle attuali normative, richiede all’Infermiere, un ruolo fondamentale come professionista della salute in grado di dare risposte innovative e competenti alla crescente domanda di percorsi assistenziali diversificati e di coniugare, sistematicamente e nel tempo, capacità di presa in carico ai bisogni dei pazienti e della collettività per una buona continuità assistenziale.</w:t>
                  </w:r>
                </w:p>
                <w:p w:rsidR="00274CBC" w:rsidRPr="0018765D" w:rsidRDefault="00274CBC" w:rsidP="00180487">
                  <w:pPr>
                    <w:widowControl w:val="0"/>
                    <w:jc w:val="both"/>
                    <w:rPr>
                      <w:rFonts w:ascii="Arial" w:hAnsi="Arial" w:cs="Arial"/>
                      <w:sz w:val="17"/>
                      <w:szCs w:val="16"/>
                    </w:rPr>
                  </w:pPr>
                  <w:r w:rsidRPr="0018765D">
                    <w:rPr>
                      <w:rFonts w:ascii="Arial" w:hAnsi="Arial" w:cs="Arial"/>
                      <w:sz w:val="17"/>
                      <w:szCs w:val="16"/>
                    </w:rPr>
                    <w:t xml:space="preserve">Questa richiesta educazionale innovativa comprende anche le problematiche relative agli accessi venosi, nel cui settore attualmente si dispone di molteplici  opportunità in termini di indicazioni, materiali e tecniche di applicazione. </w:t>
                  </w:r>
                </w:p>
                <w:p w:rsidR="00274CBC" w:rsidRPr="0018765D" w:rsidRDefault="00274CBC" w:rsidP="0018765D">
                  <w:pPr>
                    <w:widowControl w:val="0"/>
                    <w:jc w:val="both"/>
                    <w:rPr>
                      <w:rFonts w:ascii="Arial" w:hAnsi="Arial" w:cs="Arial"/>
                      <w:sz w:val="17"/>
                      <w:szCs w:val="16"/>
                    </w:rPr>
                  </w:pPr>
                  <w:r w:rsidRPr="0018765D">
                    <w:rPr>
                      <w:rFonts w:ascii="Arial" w:hAnsi="Arial" w:cs="Arial"/>
                      <w:sz w:val="17"/>
                      <w:szCs w:val="16"/>
                    </w:rPr>
                    <w:t>Negli ultimi anni si è assistito ad una crescita esponenziale dell’utilizzo PICCs, cateteri centrali ad  inserzione periferica a medio termine, rispetto ai Cateteri Venosi Centrali ad Inserzione Centrale (CICs) a lungo termine, perché offrono una serie di numerosi vantaggi (in termini di sicurezza dell’impianto, di costo efficacia, di efficienza aziendale), si avvalgono di nuove tecnologie più versatili ed affidabili e si associano ad una bassa incidenza di CRBSIs, di trombosi, di complicanze  meccaniche.</w:t>
                  </w:r>
                </w:p>
                <w:p w:rsidR="00274CBC" w:rsidRPr="0018765D" w:rsidRDefault="00274CBC" w:rsidP="0018765D">
                  <w:pPr>
                    <w:jc w:val="both"/>
                    <w:rPr>
                      <w:sz w:val="17"/>
                      <w:szCs w:val="16"/>
                    </w:rPr>
                  </w:pPr>
                  <w:r w:rsidRPr="0018765D">
                    <w:rPr>
                      <w:rFonts w:ascii="Arial" w:hAnsi="Arial" w:cs="Arial"/>
                      <w:sz w:val="17"/>
                      <w:szCs w:val="16"/>
                    </w:rPr>
                    <w:t xml:space="preserve"> I PICCs vengono posizionati in un setting                       ambulatoriale e/o a letto del paziente, da parte di                         personale medico ed infermieristico adeguatamente             addestrato. L’impianto segue bandle e/o protocolli per l’inserzione sicura e li rende devices adatti anche a   pazienti in scadenti condizioni cliniche. Inoltre la facilità della manovra di rimozione in caso di complicanze offre un vantaggio aggiuntivo.</w:t>
                  </w:r>
                </w:p>
              </w:txbxContent>
            </v:textbox>
          </v:shape>
        </w:pict>
      </w:r>
      <w:r>
        <w:rPr>
          <w:noProof/>
        </w:rPr>
        <w:pict>
          <v:shape id="_x0000_s1027" type="#_x0000_t202" style="position:absolute;margin-left:-11.95pt;margin-top:-38.15pt;width:211pt;height:30.5pt;z-index:251662336;visibility:visible;mso-wrap-edited:f;mso-wrap-distance-left:2.88pt;mso-wrap-distance-top:2.88pt;mso-wrap-distance-right:2.88pt;mso-wrap-distance-bottom:2.88pt" fillcolor="maroon" strokecolor="#f2f2f2" strokeweight="3pt" insetpen="t" o:cliptowrap="t">
            <v:shadow on="t" type="perspective" color="#622423" opacity=".5" offset="1pt" offset2="-1pt"/>
            <o:lock v:ext="edit" shapetype="t"/>
            <v:textbox style="mso-column-margin:5.7pt" inset="2.85pt,2.85pt,2.85pt,2.85pt">
              <w:txbxContent>
                <w:p w:rsidR="00274CBC" w:rsidRPr="001064B3" w:rsidRDefault="00274CBC" w:rsidP="00180487">
                  <w:pPr>
                    <w:pStyle w:val="Heading1"/>
                    <w:widowControl w:val="0"/>
                    <w:jc w:val="center"/>
                    <w:rPr>
                      <w:rFonts w:ascii="Franklin Gothic Demi Cond" w:hAnsi="Franklin Gothic Demi Cond"/>
                      <w:b/>
                      <w:i w:val="0"/>
                      <w:color w:val="FFFFFF"/>
                      <w:sz w:val="28"/>
                      <w:szCs w:val="28"/>
                    </w:rPr>
                  </w:pPr>
                  <w:r w:rsidRPr="001064B3">
                    <w:rPr>
                      <w:rFonts w:ascii="Franklin Gothic Demi Cond" w:hAnsi="Franklin Gothic Demi Cond"/>
                      <w:b/>
                      <w:i w:val="0"/>
                      <w:color w:val="FFFFFF"/>
                      <w:sz w:val="28"/>
                      <w:szCs w:val="28"/>
                    </w:rPr>
                    <w:t>PRESENTAZIONE</w:t>
                  </w:r>
                </w:p>
              </w:txbxContent>
            </v:textbox>
          </v:shape>
        </w:pict>
      </w:r>
      <w:r>
        <w:rPr>
          <w:noProof/>
        </w:rPr>
        <w:pict>
          <v:shape id="_x0000_s1028" type="#_x0000_t202" style="position:absolute;margin-left:251.55pt;margin-top:-34.55pt;width:238.85pt;height:544.1pt;z-index:251663360;visibility:visible;mso-wrap-edited:f;mso-wrap-distance-left:2.88pt;mso-wrap-distance-top:2.88pt;mso-wrap-distance-right:2.88pt;mso-wrap-distance-bottom:2.88pt" stroked="f" strokeweight="0" insetpen="t" o:cliptowrap="t">
            <v:shadow on="t" color="white"/>
            <o:lock v:ext="edit" shapetype="t"/>
            <v:textbox style="mso-column-margin:5.7pt" inset="2.85pt,2.85pt,2.85pt,2.85pt">
              <w:txbxContent>
                <w:p w:rsidR="00274CBC" w:rsidRDefault="00274CBC" w:rsidP="00180487">
                  <w:pPr>
                    <w:jc w:val="center"/>
                    <w:rPr>
                      <w:rFonts w:ascii="Franklin Gothic Demi Cond" w:hAnsi="Franklin Gothic Demi Cond"/>
                      <w:b/>
                      <w:bCs/>
                      <w:color w:val="730000"/>
                      <w:sz w:val="28"/>
                      <w:szCs w:val="28"/>
                    </w:rPr>
                  </w:pPr>
                  <w:r>
                    <w:rPr>
                      <w:rFonts w:ascii="Franklin Gothic Demi Cond" w:hAnsi="Franklin Gothic Demi Cond"/>
                      <w:b/>
                      <w:bCs/>
                      <w:color w:val="730000"/>
                      <w:sz w:val="28"/>
                      <w:szCs w:val="28"/>
                    </w:rPr>
                    <w:t xml:space="preserve">SESSIONE TEORICA </w:t>
                  </w:r>
                </w:p>
                <w:p w:rsidR="00274CBC" w:rsidRDefault="00274CBC" w:rsidP="00180487">
                  <w:pPr>
                    <w:rPr>
                      <w:rFonts w:ascii="Arial" w:hAnsi="Arial" w:cs="Arial"/>
                      <w:u w:val="single"/>
                    </w:rPr>
                  </w:pPr>
                  <w:r>
                    <w:rPr>
                      <w:rFonts w:ascii="Arial" w:hAnsi="Arial" w:cs="Arial"/>
                      <w:u w:val="single"/>
                    </w:rPr>
                    <w:t> </w:t>
                  </w:r>
                </w:p>
                <w:p w:rsidR="00274CBC" w:rsidRDefault="00274CBC" w:rsidP="00180487">
                  <w:pPr>
                    <w:jc w:val="center"/>
                    <w:rPr>
                      <w:rFonts w:ascii="Franklin Gothic Demi" w:hAnsi="Franklin Gothic Demi"/>
                      <w:b/>
                      <w:bCs/>
                      <w:sz w:val="20"/>
                      <w:szCs w:val="20"/>
                    </w:rPr>
                  </w:pPr>
                  <w:r>
                    <w:rPr>
                      <w:rFonts w:ascii="Franklin Gothic Demi" w:hAnsi="Franklin Gothic Demi"/>
                      <w:b/>
                      <w:bCs/>
                      <w:sz w:val="20"/>
                      <w:szCs w:val="20"/>
                    </w:rPr>
                    <w:t>SESSIONE  1</w:t>
                  </w:r>
                </w:p>
                <w:p w:rsidR="00274CBC" w:rsidRDefault="00274CBC" w:rsidP="00180487">
                  <w:pPr>
                    <w:jc w:val="center"/>
                    <w:rPr>
                      <w:rFonts w:ascii="Franklin Gothic Demi" w:hAnsi="Franklin Gothic Demi"/>
                      <w:b/>
                      <w:bCs/>
                      <w:sz w:val="20"/>
                      <w:szCs w:val="20"/>
                    </w:rPr>
                  </w:pPr>
                  <w:r>
                    <w:rPr>
                      <w:rFonts w:ascii="Franklin Gothic Demi" w:hAnsi="Franklin Gothic Demi"/>
                      <w:b/>
                      <w:bCs/>
                      <w:sz w:val="20"/>
                      <w:szCs w:val="20"/>
                    </w:rPr>
                    <w:t xml:space="preserve">DALLE ORE 9.00 ALLE ORE 13.00 </w:t>
                  </w:r>
                </w:p>
                <w:p w:rsidR="00274CBC" w:rsidRPr="00180487" w:rsidRDefault="00274CBC" w:rsidP="00180487">
                  <w:pPr>
                    <w:rPr>
                      <w:rFonts w:ascii="Arial" w:hAnsi="Arial" w:cs="Arial"/>
                      <w:sz w:val="16"/>
                      <w:szCs w:val="16"/>
                      <w:u w:val="single"/>
                    </w:rPr>
                  </w:pPr>
                  <w:r>
                    <w:rPr>
                      <w:rFonts w:ascii="Arial" w:hAnsi="Arial" w:cs="Arial"/>
                      <w:u w:val="single"/>
                    </w:rPr>
                    <w:t> </w:t>
                  </w:r>
                </w:p>
                <w:p w:rsidR="00274CBC" w:rsidRDefault="00274CBC" w:rsidP="0018765D">
                  <w:pPr>
                    <w:widowControl w:val="0"/>
                    <w:spacing w:after="0" w:line="240" w:lineRule="auto"/>
                    <w:rPr>
                      <w:rFonts w:ascii="Arial Black" w:hAnsi="Arial Black"/>
                      <w:b/>
                      <w:bCs/>
                      <w:color w:val="730000"/>
                      <w:sz w:val="16"/>
                      <w:szCs w:val="16"/>
                    </w:rPr>
                  </w:pPr>
                  <w:r>
                    <w:rPr>
                      <w:rFonts w:ascii="Arial Black" w:hAnsi="Arial Black"/>
                      <w:b/>
                      <w:bCs/>
                      <w:color w:val="730000"/>
                      <w:sz w:val="16"/>
                      <w:szCs w:val="16"/>
                    </w:rPr>
                    <w:t>CRITERI DI SCELTA DELL’ACCESSO VENOSO CENTRALE. TIPOLOGIE E CLASSIFICAZIONE DEI VADS SECONDO LE INDICAZIONI DI UTILIZZO</w:t>
                  </w:r>
                </w:p>
                <w:p w:rsidR="00274CBC" w:rsidRDefault="00274CBC" w:rsidP="00180487">
                  <w:pPr>
                    <w:widowControl w:val="0"/>
                    <w:spacing w:after="0"/>
                    <w:ind w:left="567" w:hanging="567"/>
                    <w:rPr>
                      <w:rFonts w:ascii="Arial Black" w:hAnsi="Arial Black"/>
                      <w:sz w:val="12"/>
                      <w:szCs w:val="12"/>
                    </w:rPr>
                  </w:pPr>
                  <w:r>
                    <w:rPr>
                      <w:rFonts w:ascii="Symbol" w:hAnsi="Symbol"/>
                      <w:sz w:val="20"/>
                      <w:szCs w:val="20"/>
                    </w:rPr>
                    <w:t></w:t>
                  </w:r>
                  <w:r>
                    <w:t> </w:t>
                  </w:r>
                  <w:r>
                    <w:rPr>
                      <w:rFonts w:ascii="Arial Black" w:hAnsi="Arial Black"/>
                      <w:sz w:val="12"/>
                      <w:szCs w:val="12"/>
                    </w:rPr>
                    <w:t>ALGORITMO PER LA SCELTA DELL’ACCESSO VENOSO</w:t>
                  </w:r>
                </w:p>
                <w:p w:rsidR="00274CBC" w:rsidRDefault="00274CBC" w:rsidP="00180487">
                  <w:pPr>
                    <w:widowControl w:val="0"/>
                    <w:spacing w:after="0"/>
                    <w:rPr>
                      <w:rFonts w:ascii="Arial" w:hAnsi="Arial" w:cs="Arial"/>
                      <w:i/>
                      <w:iCs/>
                      <w:sz w:val="16"/>
                      <w:szCs w:val="16"/>
                    </w:rPr>
                  </w:pPr>
                  <w:r>
                    <w:rPr>
                      <w:rFonts w:ascii="Arial" w:hAnsi="Arial" w:cs="Arial"/>
                      <w:i/>
                      <w:iCs/>
                      <w:sz w:val="16"/>
                      <w:szCs w:val="16"/>
                    </w:rPr>
                    <w:t> </w:t>
                  </w:r>
                </w:p>
                <w:p w:rsidR="00274CBC" w:rsidRDefault="00274CBC" w:rsidP="00180487">
                  <w:pPr>
                    <w:spacing w:after="0"/>
                    <w:ind w:firstLine="555"/>
                    <w:rPr>
                      <w:rFonts w:ascii="Arial Black" w:hAnsi="Arial Black"/>
                      <w:b/>
                      <w:bCs/>
                      <w:color w:val="800000"/>
                      <w:sz w:val="14"/>
                      <w:szCs w:val="14"/>
                    </w:rPr>
                  </w:pPr>
                  <w:r w:rsidRPr="00180487">
                    <w:rPr>
                      <w:rFonts w:ascii="Arial Black" w:hAnsi="Arial Black"/>
                      <w:b/>
                      <w:bCs/>
                      <w:color w:val="800000"/>
                      <w:sz w:val="14"/>
                      <w:szCs w:val="14"/>
                    </w:rPr>
                    <w:t>RELATORE: M. PITTIRUTI -  P. DORMIO</w:t>
                  </w:r>
                </w:p>
                <w:p w:rsidR="00274CBC" w:rsidRPr="00180487" w:rsidRDefault="00274CBC" w:rsidP="00180487">
                  <w:pPr>
                    <w:spacing w:after="0"/>
                    <w:ind w:firstLine="555"/>
                    <w:rPr>
                      <w:rFonts w:ascii="Arial Black" w:hAnsi="Arial Black"/>
                      <w:b/>
                      <w:bCs/>
                      <w:color w:val="800000"/>
                      <w:sz w:val="14"/>
                      <w:szCs w:val="14"/>
                    </w:rPr>
                  </w:pPr>
                </w:p>
                <w:p w:rsidR="00274CBC" w:rsidRDefault="00274CBC" w:rsidP="00180487">
                  <w:pPr>
                    <w:widowControl w:val="0"/>
                    <w:spacing w:after="0"/>
                    <w:jc w:val="center"/>
                    <w:rPr>
                      <w:rFonts w:ascii="Franklin Gothic Demi" w:hAnsi="Franklin Gothic Demi"/>
                      <w:b/>
                      <w:bCs/>
                      <w:sz w:val="20"/>
                      <w:szCs w:val="20"/>
                    </w:rPr>
                  </w:pPr>
                  <w:r>
                    <w:rPr>
                      <w:rFonts w:ascii="Franklin Gothic Demi" w:hAnsi="Franklin Gothic Demi"/>
                      <w:b/>
                      <w:bCs/>
                      <w:sz w:val="20"/>
                      <w:szCs w:val="20"/>
                    </w:rPr>
                    <w:t xml:space="preserve">SESSIONE 2 </w:t>
                  </w:r>
                </w:p>
                <w:p w:rsidR="00274CBC" w:rsidRDefault="00274CBC" w:rsidP="00180487">
                  <w:pPr>
                    <w:widowControl w:val="0"/>
                    <w:jc w:val="center"/>
                    <w:rPr>
                      <w:rFonts w:ascii="Franklin Gothic Demi" w:hAnsi="Franklin Gothic Demi"/>
                      <w:b/>
                      <w:bCs/>
                      <w:sz w:val="20"/>
                      <w:szCs w:val="20"/>
                    </w:rPr>
                  </w:pPr>
                  <w:r>
                    <w:rPr>
                      <w:rFonts w:ascii="Franklin Gothic Demi" w:hAnsi="Franklin Gothic Demi"/>
                      <w:b/>
                      <w:bCs/>
                      <w:sz w:val="20"/>
                      <w:szCs w:val="20"/>
                    </w:rPr>
                    <w:t>DALLE ORE 14.00 ALLE ORE 18.00</w:t>
                  </w:r>
                </w:p>
                <w:p w:rsidR="00274CBC" w:rsidRDefault="00274CBC" w:rsidP="00180487">
                  <w:pPr>
                    <w:widowControl w:val="0"/>
                    <w:jc w:val="center"/>
                    <w:rPr>
                      <w:rFonts w:ascii="Franklin Gothic Demi" w:hAnsi="Franklin Gothic Demi"/>
                      <w:b/>
                      <w:bCs/>
                      <w:sz w:val="20"/>
                      <w:szCs w:val="20"/>
                    </w:rPr>
                  </w:pPr>
                  <w:r>
                    <w:rPr>
                      <w:rFonts w:ascii="Franklin Gothic Demi" w:hAnsi="Franklin Gothic Demi"/>
                      <w:b/>
                      <w:bCs/>
                      <w:sz w:val="20"/>
                      <w:szCs w:val="20"/>
                    </w:rPr>
                    <w:t> </w:t>
                  </w:r>
                </w:p>
                <w:p w:rsidR="00274CBC" w:rsidRPr="00180487" w:rsidRDefault="00274CBC" w:rsidP="00180487">
                  <w:pPr>
                    <w:spacing w:after="0" w:line="360" w:lineRule="auto"/>
                    <w:jc w:val="center"/>
                    <w:rPr>
                      <w:rFonts w:ascii="Franklin Gothic Demi Cond" w:hAnsi="Franklin Gothic Demi Cond"/>
                      <w:b/>
                      <w:bCs/>
                      <w:sz w:val="20"/>
                      <w:szCs w:val="20"/>
                    </w:rPr>
                  </w:pPr>
                  <w:r w:rsidRPr="00180487">
                    <w:rPr>
                      <w:rFonts w:ascii="Franklin Gothic Demi Cond" w:hAnsi="Franklin Gothic Demi Cond"/>
                      <w:b/>
                      <w:bCs/>
                      <w:sz w:val="20"/>
                      <w:szCs w:val="20"/>
                    </w:rPr>
                    <w:t>DALLE ORE 14.00 ALLE ORE 16.00</w:t>
                  </w:r>
                </w:p>
                <w:p w:rsidR="00274CBC" w:rsidRDefault="00274CBC" w:rsidP="00180487">
                  <w:pPr>
                    <w:widowControl w:val="0"/>
                    <w:spacing w:after="0"/>
                    <w:rPr>
                      <w:rFonts w:ascii="Arial Black" w:hAnsi="Arial Black"/>
                      <w:bCs/>
                      <w:caps/>
                      <w:color w:val="730000"/>
                      <w:sz w:val="16"/>
                      <w:szCs w:val="16"/>
                    </w:rPr>
                  </w:pPr>
                  <w:r>
                    <w:rPr>
                      <w:rFonts w:ascii="Arial Black" w:hAnsi="Arial Black"/>
                      <w:color w:val="730000"/>
                      <w:sz w:val="16"/>
                      <w:szCs w:val="16"/>
                    </w:rPr>
                    <w:t xml:space="preserve">GESTIONE DEL SITO DI EMERGENZA SECONDO LE LG INTERNAZIONALI </w:t>
                  </w:r>
                  <w:r>
                    <w:rPr>
                      <w:rFonts w:ascii="Arial Black" w:hAnsi="Arial Black"/>
                      <w:bCs/>
                      <w:caps/>
                      <w:color w:val="730000"/>
                      <w:sz w:val="16"/>
                      <w:szCs w:val="16"/>
                    </w:rPr>
                    <w:t>più recenti                                      (EPIC 2014 e INS 2016)</w:t>
                  </w:r>
                </w:p>
                <w:p w:rsidR="00274CBC" w:rsidRDefault="00274CBC" w:rsidP="00180487">
                  <w:pPr>
                    <w:widowControl w:val="0"/>
                    <w:spacing w:after="0" w:line="240" w:lineRule="auto"/>
                    <w:ind w:left="620" w:hanging="620"/>
                    <w:rPr>
                      <w:rFonts w:ascii="Arial Black" w:hAnsi="Arial Black"/>
                      <w:sz w:val="12"/>
                      <w:szCs w:val="12"/>
                    </w:rPr>
                  </w:pPr>
                  <w:r>
                    <w:rPr>
                      <w:rFonts w:ascii="Symbol" w:hAnsi="Symbol"/>
                      <w:sz w:val="20"/>
                      <w:szCs w:val="20"/>
                    </w:rPr>
                    <w:t></w:t>
                  </w:r>
                  <w:r>
                    <w:t> </w:t>
                  </w:r>
                  <w:r>
                    <w:rPr>
                      <w:rFonts w:ascii="Arial Black" w:hAnsi="Arial Black"/>
                      <w:sz w:val="12"/>
                      <w:szCs w:val="12"/>
                    </w:rPr>
                    <w:t xml:space="preserve">PROTEZIONE DEL SITO DI EMERGENZA, PROTOCOLLO PRATICO DI MEDICAZIONE </w:t>
                  </w:r>
                </w:p>
                <w:p w:rsidR="00274CBC" w:rsidRDefault="00274CBC" w:rsidP="00180487">
                  <w:pPr>
                    <w:widowControl w:val="0"/>
                    <w:spacing w:after="0" w:line="240" w:lineRule="auto"/>
                    <w:ind w:left="620" w:hanging="620"/>
                    <w:rPr>
                      <w:rFonts w:ascii="Arial Black" w:hAnsi="Arial Black"/>
                      <w:sz w:val="12"/>
                      <w:szCs w:val="12"/>
                    </w:rPr>
                  </w:pPr>
                  <w:r>
                    <w:rPr>
                      <w:rFonts w:ascii="Symbol" w:hAnsi="Symbol"/>
                      <w:sz w:val="20"/>
                      <w:szCs w:val="20"/>
                    </w:rPr>
                    <w:t></w:t>
                  </w:r>
                  <w:r>
                    <w:t> </w:t>
                  </w:r>
                  <w:r>
                    <w:rPr>
                      <w:rFonts w:ascii="Arial Black" w:hAnsi="Arial Black"/>
                      <w:sz w:val="12"/>
                      <w:szCs w:val="12"/>
                    </w:rPr>
                    <w:t>RACCOMANDAZIONI PER LA SOSTITUZIONE PERIODICA DELLA MEDICAZIONE</w:t>
                  </w:r>
                </w:p>
                <w:p w:rsidR="00274CBC" w:rsidRDefault="00274CBC" w:rsidP="00180487">
                  <w:pPr>
                    <w:widowControl w:val="0"/>
                    <w:spacing w:after="0" w:line="240" w:lineRule="auto"/>
                    <w:ind w:left="620" w:hanging="620"/>
                    <w:rPr>
                      <w:rFonts w:ascii="Arial Black" w:hAnsi="Arial Black"/>
                      <w:sz w:val="12"/>
                      <w:szCs w:val="12"/>
                    </w:rPr>
                  </w:pPr>
                  <w:r>
                    <w:rPr>
                      <w:rFonts w:ascii="Symbol" w:hAnsi="Symbol"/>
                      <w:sz w:val="20"/>
                      <w:szCs w:val="20"/>
                    </w:rPr>
                    <w:t></w:t>
                  </w:r>
                  <w:r>
                    <w:t> </w:t>
                  </w:r>
                  <w:r>
                    <w:rPr>
                      <w:rFonts w:ascii="Arial Black" w:hAnsi="Arial Black"/>
                      <w:sz w:val="12"/>
                      <w:szCs w:val="12"/>
                    </w:rPr>
                    <w:t>DISINFEZIONE DEL SITO DI EMERGENZA</w:t>
                  </w:r>
                </w:p>
                <w:p w:rsidR="00274CBC" w:rsidRDefault="00274CBC" w:rsidP="00180487">
                  <w:pPr>
                    <w:widowControl w:val="0"/>
                    <w:spacing w:after="0" w:line="240" w:lineRule="auto"/>
                    <w:ind w:left="620" w:hanging="620"/>
                    <w:rPr>
                      <w:rFonts w:ascii="Arial Black" w:hAnsi="Arial Black"/>
                      <w:sz w:val="12"/>
                      <w:szCs w:val="12"/>
                    </w:rPr>
                  </w:pPr>
                  <w:r>
                    <w:rPr>
                      <w:rFonts w:ascii="Symbol" w:hAnsi="Symbol"/>
                      <w:sz w:val="20"/>
                      <w:szCs w:val="20"/>
                    </w:rPr>
                    <w:t></w:t>
                  </w:r>
                  <w:r>
                    <w:t> </w:t>
                  </w:r>
                  <w:r>
                    <w:rPr>
                      <w:rFonts w:ascii="Arial Black" w:hAnsi="Arial Black"/>
                      <w:sz w:val="12"/>
                      <w:szCs w:val="12"/>
                    </w:rPr>
                    <w:t>PROTEZIONE DEL CATETERE DAL RISCHIO DI DISLOCAZIONI</w:t>
                  </w:r>
                </w:p>
                <w:p w:rsidR="00274CBC" w:rsidRDefault="00274CBC" w:rsidP="00180487">
                  <w:pPr>
                    <w:widowControl w:val="0"/>
                    <w:spacing w:after="0" w:line="240" w:lineRule="auto"/>
                    <w:rPr>
                      <w:rFonts w:ascii="Arial Black" w:hAnsi="Arial Black"/>
                      <w:sz w:val="12"/>
                      <w:szCs w:val="12"/>
                    </w:rPr>
                  </w:pPr>
                  <w:r>
                    <w:rPr>
                      <w:rFonts w:ascii="Arial Black" w:hAnsi="Arial Black"/>
                      <w:sz w:val="12"/>
                      <w:szCs w:val="12"/>
                    </w:rPr>
                    <w:t> </w:t>
                  </w:r>
                </w:p>
                <w:p w:rsidR="00274CBC" w:rsidRDefault="00274CBC" w:rsidP="00180487">
                  <w:pPr>
                    <w:widowControl w:val="0"/>
                    <w:spacing w:after="0" w:line="240" w:lineRule="auto"/>
                    <w:rPr>
                      <w:rFonts w:ascii="Arial Black" w:hAnsi="Arial Black"/>
                      <w:caps/>
                      <w:color w:val="800000"/>
                      <w:sz w:val="14"/>
                      <w:szCs w:val="14"/>
                    </w:rPr>
                  </w:pPr>
                  <w:r w:rsidRPr="00180487">
                    <w:rPr>
                      <w:rFonts w:ascii="Arial Black" w:hAnsi="Arial Black"/>
                      <w:i/>
                      <w:iCs/>
                      <w:color w:val="800000"/>
                      <w:sz w:val="14"/>
                      <w:szCs w:val="14"/>
                    </w:rPr>
                    <w:t xml:space="preserve">             </w:t>
                  </w:r>
                  <w:r w:rsidRPr="00180487">
                    <w:rPr>
                      <w:rFonts w:ascii="Arial Black" w:hAnsi="Arial Black"/>
                      <w:color w:val="800000"/>
                      <w:sz w:val="14"/>
                      <w:szCs w:val="14"/>
                    </w:rPr>
                    <w:t xml:space="preserve">RELATORE:  G. </w:t>
                  </w:r>
                  <w:r w:rsidRPr="00180487">
                    <w:rPr>
                      <w:rFonts w:ascii="Arial Black" w:hAnsi="Arial Black"/>
                      <w:caps/>
                      <w:color w:val="800000"/>
                      <w:sz w:val="14"/>
                      <w:szCs w:val="14"/>
                    </w:rPr>
                    <w:t xml:space="preserve">Bradascio </w:t>
                  </w:r>
                </w:p>
                <w:p w:rsidR="00274CBC" w:rsidRPr="00180487" w:rsidRDefault="00274CBC" w:rsidP="00180487">
                  <w:pPr>
                    <w:widowControl w:val="0"/>
                    <w:spacing w:after="0"/>
                    <w:rPr>
                      <w:rFonts w:ascii="Arial Black" w:hAnsi="Arial Black"/>
                      <w:color w:val="800000"/>
                      <w:sz w:val="14"/>
                      <w:szCs w:val="14"/>
                    </w:rPr>
                  </w:pPr>
                </w:p>
                <w:p w:rsidR="00274CBC" w:rsidRPr="00180487" w:rsidRDefault="00274CBC" w:rsidP="00180487">
                  <w:pPr>
                    <w:widowControl w:val="0"/>
                    <w:spacing w:after="0"/>
                    <w:jc w:val="center"/>
                    <w:rPr>
                      <w:rFonts w:ascii="Franklin Gothic Demi Cond" w:hAnsi="Franklin Gothic Demi Cond"/>
                      <w:b/>
                      <w:bCs/>
                      <w:sz w:val="20"/>
                      <w:szCs w:val="20"/>
                    </w:rPr>
                  </w:pPr>
                  <w:r w:rsidRPr="00180487">
                    <w:rPr>
                      <w:rFonts w:ascii="Franklin Gothic Demi Cond" w:hAnsi="Franklin Gothic Demi Cond"/>
                      <w:b/>
                      <w:bCs/>
                      <w:sz w:val="20"/>
                      <w:szCs w:val="20"/>
                    </w:rPr>
                    <w:t>DALLE ORE 16.00 ALLE ORE 18.00</w:t>
                  </w:r>
                </w:p>
                <w:p w:rsidR="00274CBC" w:rsidRPr="00180487" w:rsidRDefault="00274CBC" w:rsidP="00180487">
                  <w:pPr>
                    <w:widowControl w:val="0"/>
                    <w:rPr>
                      <w:rFonts w:ascii="Franklin Gothic Demi Cond" w:hAnsi="Franklin Gothic Demi Cond"/>
                      <w:b/>
                      <w:bCs/>
                      <w:sz w:val="16"/>
                      <w:szCs w:val="16"/>
                    </w:rPr>
                  </w:pPr>
                  <w:r>
                    <w:rPr>
                      <w:rFonts w:ascii="Franklin Gothic Demi Cond" w:hAnsi="Franklin Gothic Demi Cond"/>
                      <w:b/>
                      <w:bCs/>
                    </w:rPr>
                    <w:t> </w:t>
                  </w:r>
                </w:p>
                <w:p w:rsidR="00274CBC" w:rsidRDefault="00274CBC" w:rsidP="00180487">
                  <w:pPr>
                    <w:widowControl w:val="0"/>
                    <w:rPr>
                      <w:rFonts w:ascii="Arial Black" w:hAnsi="Arial Black"/>
                      <w:b/>
                      <w:bCs/>
                      <w:color w:val="730000"/>
                      <w:sz w:val="16"/>
                      <w:szCs w:val="16"/>
                    </w:rPr>
                  </w:pPr>
                  <w:r>
                    <w:rPr>
                      <w:rFonts w:ascii="Arial Black" w:hAnsi="Arial Black"/>
                      <w:b/>
                      <w:bCs/>
                      <w:color w:val="730000"/>
                      <w:sz w:val="16"/>
                      <w:szCs w:val="16"/>
                    </w:rPr>
                    <w:t>GESTIONE DELLE LINEE INFUSIONALI</w:t>
                  </w:r>
                  <w:r>
                    <w:rPr>
                      <w:rFonts w:ascii="Arial Black" w:hAnsi="Arial Black"/>
                      <w:b/>
                      <w:bCs/>
                      <w:caps/>
                      <w:color w:val="730000"/>
                      <w:sz w:val="16"/>
                      <w:szCs w:val="16"/>
                    </w:rPr>
                    <w:t>: prevenzione delle occlusioni e la prevenzione delle contaminazioni per via intraluminale</w:t>
                  </w:r>
                  <w:r>
                    <w:rPr>
                      <w:rFonts w:ascii="Arial Black" w:hAnsi="Arial Black"/>
                      <w:b/>
                      <w:bCs/>
                      <w:color w:val="730000"/>
                      <w:sz w:val="16"/>
                      <w:szCs w:val="16"/>
                    </w:rPr>
                    <w:t xml:space="preserve"> </w:t>
                  </w:r>
                </w:p>
                <w:p w:rsidR="00274CBC" w:rsidRDefault="00274CBC" w:rsidP="00180487">
                  <w:pPr>
                    <w:widowControl w:val="0"/>
                    <w:spacing w:line="240" w:lineRule="auto"/>
                    <w:ind w:left="620" w:hanging="510"/>
                    <w:rPr>
                      <w:rFonts w:ascii="Arial Black" w:hAnsi="Arial Black"/>
                      <w:sz w:val="12"/>
                      <w:szCs w:val="12"/>
                    </w:rPr>
                  </w:pPr>
                  <w:r>
                    <w:rPr>
                      <w:rFonts w:ascii="Symbol" w:hAnsi="Symbol"/>
                      <w:sz w:val="20"/>
                      <w:szCs w:val="20"/>
                    </w:rPr>
                    <w:t></w:t>
                  </w:r>
                  <w:r>
                    <w:t> </w:t>
                  </w:r>
                  <w:r>
                    <w:rPr>
                      <w:rFonts w:ascii="Arial Black" w:hAnsi="Arial Black"/>
                      <w:sz w:val="12"/>
                      <w:szCs w:val="12"/>
                    </w:rPr>
                    <w:t>PROTOCOLLO DI FLUSH E LOCK DEL SISTEMA</w:t>
                  </w:r>
                </w:p>
                <w:p w:rsidR="00274CBC" w:rsidRDefault="00274CBC" w:rsidP="00180487">
                  <w:pPr>
                    <w:widowControl w:val="0"/>
                    <w:spacing w:line="240" w:lineRule="auto"/>
                    <w:ind w:left="620" w:hanging="510"/>
                    <w:rPr>
                      <w:rFonts w:ascii="Arial Black" w:hAnsi="Arial Black"/>
                      <w:sz w:val="12"/>
                      <w:szCs w:val="12"/>
                    </w:rPr>
                  </w:pPr>
                  <w:r>
                    <w:rPr>
                      <w:rFonts w:ascii="Symbol" w:hAnsi="Symbol"/>
                      <w:sz w:val="20"/>
                      <w:szCs w:val="20"/>
                    </w:rPr>
                    <w:t></w:t>
                  </w:r>
                  <w:r>
                    <w:t> </w:t>
                  </w:r>
                  <w:r>
                    <w:rPr>
                      <w:rFonts w:ascii="Arial Black" w:hAnsi="Arial Black"/>
                      <w:sz w:val="12"/>
                      <w:szCs w:val="12"/>
                    </w:rPr>
                    <w:t>RACCOMANDAZIONI PER LA SOSTITUZIONE  PERIODICA DELLE LINEE INFUSIONALI</w:t>
                  </w:r>
                </w:p>
                <w:p w:rsidR="00274CBC" w:rsidRDefault="00274CBC" w:rsidP="00180487">
                  <w:pPr>
                    <w:widowControl w:val="0"/>
                    <w:spacing w:line="240" w:lineRule="auto"/>
                    <w:ind w:left="620" w:hanging="510"/>
                    <w:rPr>
                      <w:rFonts w:ascii="Arial Black" w:hAnsi="Arial Black"/>
                      <w:sz w:val="12"/>
                      <w:szCs w:val="12"/>
                    </w:rPr>
                  </w:pPr>
                  <w:r>
                    <w:rPr>
                      <w:rFonts w:ascii="Symbol" w:hAnsi="Symbol"/>
                      <w:sz w:val="20"/>
                      <w:szCs w:val="20"/>
                    </w:rPr>
                    <w:t></w:t>
                  </w:r>
                  <w:r>
                    <w:t> </w:t>
                  </w:r>
                  <w:r>
                    <w:rPr>
                      <w:rFonts w:ascii="Arial Black" w:hAnsi="Arial Black"/>
                      <w:sz w:val="12"/>
                      <w:szCs w:val="12"/>
                    </w:rPr>
                    <w:t>GESTIONE DEI NEEDLE FREE CONNECTORS E DELLE CONNESSIONI</w:t>
                  </w:r>
                </w:p>
                <w:p w:rsidR="00274CBC" w:rsidRDefault="00274CBC" w:rsidP="00180487">
                  <w:pPr>
                    <w:widowControl w:val="0"/>
                    <w:spacing w:after="0"/>
                    <w:ind w:left="110"/>
                    <w:rPr>
                      <w:rFonts w:ascii="Arial" w:hAnsi="Arial" w:cs="Arial"/>
                      <w:i/>
                      <w:iCs/>
                      <w:sz w:val="16"/>
                      <w:szCs w:val="16"/>
                    </w:rPr>
                  </w:pPr>
                  <w:r>
                    <w:rPr>
                      <w:rFonts w:ascii="Arial" w:hAnsi="Arial" w:cs="Arial"/>
                      <w:i/>
                      <w:iCs/>
                      <w:sz w:val="16"/>
                      <w:szCs w:val="16"/>
                    </w:rPr>
                    <w:t> </w:t>
                  </w:r>
                </w:p>
                <w:p w:rsidR="00274CBC" w:rsidRPr="00180487" w:rsidRDefault="00274CBC" w:rsidP="00180487">
                  <w:pPr>
                    <w:spacing w:after="0"/>
                    <w:rPr>
                      <w:rFonts w:ascii="Arial Black" w:hAnsi="Arial Black"/>
                      <w:b/>
                      <w:bCs/>
                      <w:caps/>
                      <w:color w:val="800000"/>
                      <w:sz w:val="14"/>
                      <w:szCs w:val="14"/>
                    </w:rPr>
                  </w:pPr>
                  <w:r w:rsidRPr="00180487">
                    <w:rPr>
                      <w:rFonts w:ascii="Arial" w:hAnsi="Arial" w:cs="Arial"/>
                      <w:color w:val="800000"/>
                      <w:sz w:val="16"/>
                      <w:szCs w:val="16"/>
                    </w:rPr>
                    <w:t xml:space="preserve">               </w:t>
                  </w:r>
                  <w:r w:rsidRPr="00180487">
                    <w:rPr>
                      <w:rFonts w:ascii="Arial Black" w:hAnsi="Arial Black"/>
                      <w:b/>
                      <w:bCs/>
                      <w:color w:val="800000"/>
                      <w:sz w:val="14"/>
                      <w:szCs w:val="14"/>
                    </w:rPr>
                    <w:t xml:space="preserve">RELATORE: </w:t>
                  </w:r>
                  <w:r w:rsidRPr="00180487">
                    <w:rPr>
                      <w:rFonts w:ascii="Arial Black" w:hAnsi="Arial Black"/>
                      <w:b/>
                      <w:bCs/>
                      <w:caps/>
                      <w:color w:val="800000"/>
                      <w:sz w:val="14"/>
                      <w:szCs w:val="14"/>
                    </w:rPr>
                    <w:t>m. Cessa</w:t>
                  </w:r>
                </w:p>
                <w:p w:rsidR="00274CBC" w:rsidRDefault="00274CBC" w:rsidP="00180487">
                  <w:pPr>
                    <w:spacing w:after="0"/>
                    <w:rPr>
                      <w:rFonts w:ascii="Arial Black" w:hAnsi="Arial Black"/>
                      <w:b/>
                      <w:bCs/>
                      <w:caps/>
                      <w:color w:val="A64C4C"/>
                      <w:sz w:val="14"/>
                      <w:szCs w:val="14"/>
                    </w:rPr>
                  </w:pPr>
                  <w:r>
                    <w:rPr>
                      <w:rFonts w:ascii="Arial Black" w:hAnsi="Arial Black"/>
                      <w:b/>
                      <w:bCs/>
                      <w:caps/>
                      <w:color w:val="A64C4C"/>
                      <w:sz w:val="14"/>
                      <w:szCs w:val="14"/>
                    </w:rPr>
                    <w:t> </w:t>
                  </w:r>
                </w:p>
                <w:p w:rsidR="00274CBC" w:rsidRDefault="00274CBC" w:rsidP="00180487">
                  <w:pPr>
                    <w:widowControl w:val="0"/>
                    <w:spacing w:after="0"/>
                    <w:jc w:val="center"/>
                    <w:rPr>
                      <w:rFonts w:ascii="Arial Black" w:hAnsi="Arial Black"/>
                      <w:b/>
                      <w:bCs/>
                      <w:caps/>
                      <w:color w:val="A64C4C"/>
                      <w:sz w:val="14"/>
                      <w:szCs w:val="14"/>
                    </w:rPr>
                  </w:pPr>
                  <w:r>
                    <w:rPr>
                      <w:rFonts w:ascii="Arial Black" w:hAnsi="Arial Black"/>
                      <w:b/>
                      <w:bCs/>
                      <w:caps/>
                      <w:color w:val="A64C4C"/>
                      <w:sz w:val="14"/>
                      <w:szCs w:val="14"/>
                    </w:rPr>
                    <w:t> </w:t>
                  </w:r>
                </w:p>
                <w:p w:rsidR="00274CBC" w:rsidRDefault="00274CBC" w:rsidP="00180487">
                  <w:pPr>
                    <w:widowControl w:val="0"/>
                    <w:jc w:val="center"/>
                  </w:pPr>
                  <w:r>
                    <w:t> </w:t>
                  </w:r>
                </w:p>
                <w:p w:rsidR="00274CBC" w:rsidRDefault="00274CBC" w:rsidP="00180487">
                  <w:pPr>
                    <w:widowControl w:val="0"/>
                  </w:pPr>
                  <w:r>
                    <w:t> </w:t>
                  </w:r>
                </w:p>
                <w:p w:rsidR="00274CBC" w:rsidRDefault="00274CBC" w:rsidP="00180487"/>
              </w:txbxContent>
            </v:textbox>
          </v:shape>
        </w:pict>
      </w:r>
      <w:r>
        <w:rPr>
          <w:noProof/>
        </w:rPr>
        <w:pict>
          <v:shape id="_x0000_s1029" type="#_x0000_t202" style="position:absolute;margin-left:518.9pt;margin-top:-34.9pt;width:239.65pt;height:552.7pt;z-index:251664384">
            <v:textbox>
              <w:txbxContent>
                <w:p w:rsidR="00274CBC" w:rsidRDefault="00274CBC" w:rsidP="0018765D">
                  <w:pPr>
                    <w:widowControl w:val="0"/>
                    <w:jc w:val="center"/>
                    <w:rPr>
                      <w:rFonts w:ascii="Franklin Gothic Demi Cond" w:hAnsi="Franklin Gothic Demi Cond"/>
                      <w:b/>
                      <w:bCs/>
                      <w:sz w:val="22"/>
                      <w:szCs w:val="22"/>
                    </w:rPr>
                  </w:pPr>
                  <w:r>
                    <w:rPr>
                      <w:rFonts w:ascii="Franklin Gothic Demi Cond" w:hAnsi="Franklin Gothic Demi Cond"/>
                      <w:b/>
                      <w:bCs/>
                      <w:sz w:val="22"/>
                      <w:szCs w:val="22"/>
                    </w:rPr>
                    <w:t xml:space="preserve">SESSIONE  3 </w:t>
                  </w:r>
                </w:p>
                <w:p w:rsidR="00274CBC" w:rsidRDefault="00274CBC" w:rsidP="0018765D">
                  <w:pPr>
                    <w:widowControl w:val="0"/>
                    <w:spacing w:after="0" w:line="240" w:lineRule="auto"/>
                    <w:jc w:val="center"/>
                    <w:rPr>
                      <w:rFonts w:ascii="Franklin Gothic Demi Cond" w:hAnsi="Franklin Gothic Demi Cond"/>
                      <w:b/>
                      <w:bCs/>
                      <w:sz w:val="22"/>
                      <w:szCs w:val="22"/>
                    </w:rPr>
                  </w:pPr>
                  <w:r>
                    <w:rPr>
                      <w:rFonts w:ascii="Franklin Gothic Demi Cond" w:hAnsi="Franklin Gothic Demi Cond"/>
                      <w:b/>
                      <w:bCs/>
                      <w:sz w:val="22"/>
                      <w:szCs w:val="22"/>
                    </w:rPr>
                    <w:t>DALLE ORE 9.00 ALLE ORE 13.00</w:t>
                  </w:r>
                </w:p>
                <w:p w:rsidR="00274CBC" w:rsidRPr="0018765D" w:rsidRDefault="00274CBC" w:rsidP="0018765D">
                  <w:pPr>
                    <w:widowControl w:val="0"/>
                    <w:spacing w:after="0" w:line="240" w:lineRule="auto"/>
                    <w:jc w:val="center"/>
                    <w:rPr>
                      <w:rFonts w:ascii="Franklin Gothic Demi Cond" w:hAnsi="Franklin Gothic Demi Cond"/>
                      <w:b/>
                      <w:bCs/>
                      <w:sz w:val="16"/>
                      <w:szCs w:val="16"/>
                    </w:rPr>
                  </w:pPr>
                  <w:r>
                    <w:rPr>
                      <w:rFonts w:ascii="Franklin Gothic Demi Cond" w:hAnsi="Franklin Gothic Demi Cond"/>
                      <w:b/>
                      <w:bCs/>
                      <w:sz w:val="22"/>
                      <w:szCs w:val="22"/>
                    </w:rPr>
                    <w:t> </w:t>
                  </w:r>
                </w:p>
                <w:p w:rsidR="00274CBC" w:rsidRPr="0018765D" w:rsidRDefault="00274CBC" w:rsidP="0018765D">
                  <w:pPr>
                    <w:spacing w:after="0" w:line="240" w:lineRule="auto"/>
                    <w:jc w:val="center"/>
                    <w:rPr>
                      <w:rFonts w:ascii="Franklin Gothic Demi Cond" w:hAnsi="Franklin Gothic Demi Cond"/>
                      <w:b/>
                      <w:bCs/>
                      <w:sz w:val="20"/>
                      <w:szCs w:val="20"/>
                    </w:rPr>
                  </w:pPr>
                  <w:r w:rsidRPr="0018765D">
                    <w:rPr>
                      <w:rFonts w:ascii="Franklin Gothic Demi Cond" w:hAnsi="Franklin Gothic Demi Cond"/>
                      <w:b/>
                      <w:bCs/>
                      <w:sz w:val="20"/>
                      <w:szCs w:val="20"/>
                    </w:rPr>
                    <w:t>DALLE ORE 9.00 ALLE ORE 11.00</w:t>
                  </w:r>
                </w:p>
                <w:p w:rsidR="00274CBC" w:rsidRPr="0018765D" w:rsidRDefault="00274CBC" w:rsidP="0018765D">
                  <w:pPr>
                    <w:widowControl w:val="0"/>
                    <w:spacing w:after="0"/>
                    <w:jc w:val="center"/>
                    <w:rPr>
                      <w:rFonts w:ascii="Franklin Gothic Demi Cond" w:hAnsi="Franklin Gothic Demi Cond"/>
                      <w:b/>
                      <w:bCs/>
                      <w:sz w:val="16"/>
                      <w:szCs w:val="16"/>
                    </w:rPr>
                  </w:pPr>
                  <w:r w:rsidRPr="0018765D">
                    <w:rPr>
                      <w:rFonts w:ascii="Franklin Gothic Demi Cond" w:hAnsi="Franklin Gothic Demi Cond"/>
                      <w:b/>
                      <w:bCs/>
                      <w:sz w:val="16"/>
                      <w:szCs w:val="16"/>
                    </w:rPr>
                    <w:t> </w:t>
                  </w:r>
                </w:p>
                <w:p w:rsidR="00274CBC" w:rsidRDefault="00274CBC" w:rsidP="0018765D">
                  <w:pPr>
                    <w:widowControl w:val="0"/>
                    <w:spacing w:after="0" w:line="240" w:lineRule="auto"/>
                    <w:rPr>
                      <w:rFonts w:ascii="Arial Black" w:hAnsi="Arial Black"/>
                      <w:b/>
                      <w:bCs/>
                      <w:color w:val="730000"/>
                      <w:sz w:val="16"/>
                      <w:szCs w:val="16"/>
                    </w:rPr>
                  </w:pPr>
                  <w:r>
                    <w:rPr>
                      <w:rFonts w:ascii="Arial Black" w:hAnsi="Arial Black"/>
                      <w:b/>
                      <w:bCs/>
                      <w:color w:val="730000"/>
                      <w:sz w:val="16"/>
                      <w:szCs w:val="16"/>
                    </w:rPr>
                    <w:t>RACCOMANDAZIONI PER LA PREVENZIONE E IL TRATTAMENTO DELLE COMPLICANZE TARDIVE</w:t>
                  </w:r>
                </w:p>
                <w:p w:rsidR="00274CBC" w:rsidRDefault="00274CBC" w:rsidP="0018765D">
                  <w:pPr>
                    <w:widowControl w:val="0"/>
                    <w:spacing w:after="0" w:line="240" w:lineRule="auto"/>
                    <w:rPr>
                      <w:rFonts w:ascii="Arial Black" w:hAnsi="Arial Black"/>
                      <w:i/>
                      <w:iCs/>
                      <w:sz w:val="12"/>
                      <w:szCs w:val="12"/>
                    </w:rPr>
                  </w:pPr>
                  <w:r>
                    <w:rPr>
                      <w:rFonts w:ascii="Arial Black" w:hAnsi="Arial Black"/>
                      <w:i/>
                      <w:iCs/>
                      <w:sz w:val="12"/>
                      <w:szCs w:val="12"/>
                    </w:rPr>
                    <w:t> </w:t>
                  </w:r>
                </w:p>
                <w:p w:rsidR="00274CBC" w:rsidRDefault="00274CBC" w:rsidP="0018765D">
                  <w:pPr>
                    <w:widowControl w:val="0"/>
                    <w:spacing w:line="240" w:lineRule="auto"/>
                    <w:rPr>
                      <w:rFonts w:ascii="Arial Black" w:hAnsi="Arial Black"/>
                      <w:i/>
                      <w:iCs/>
                      <w:sz w:val="16"/>
                      <w:szCs w:val="16"/>
                    </w:rPr>
                  </w:pPr>
                  <w:r>
                    <w:rPr>
                      <w:rFonts w:ascii="Arial Black" w:hAnsi="Arial Black"/>
                      <w:i/>
                      <w:iCs/>
                      <w:sz w:val="16"/>
                      <w:szCs w:val="16"/>
                    </w:rPr>
                    <w:t xml:space="preserve">GESTIONE DELLE COMPLICANZE INFETTIVE </w:t>
                  </w:r>
                </w:p>
                <w:p w:rsidR="00274CBC" w:rsidRPr="0018765D" w:rsidRDefault="00274CBC" w:rsidP="0018765D">
                  <w:pPr>
                    <w:widowControl w:val="0"/>
                    <w:spacing w:line="240" w:lineRule="auto"/>
                    <w:ind w:left="348" w:hanging="348"/>
                    <w:rPr>
                      <w:rFonts w:ascii="Arial" w:hAnsi="Arial" w:cs="Arial"/>
                      <w:sz w:val="16"/>
                      <w:szCs w:val="16"/>
                    </w:rPr>
                  </w:pPr>
                  <w:r>
                    <w:rPr>
                      <w:rFonts w:ascii="Arial" w:hAnsi="Arial" w:cs="Arial"/>
                    </w:rPr>
                    <w:t> </w:t>
                  </w:r>
                </w:p>
                <w:p w:rsidR="00274CBC" w:rsidRDefault="00274CBC" w:rsidP="0018765D">
                  <w:pPr>
                    <w:widowControl w:val="0"/>
                    <w:spacing w:line="240" w:lineRule="auto"/>
                    <w:ind w:left="620" w:hanging="400"/>
                    <w:rPr>
                      <w:rFonts w:ascii="Arial Black" w:hAnsi="Arial Black"/>
                      <w:sz w:val="12"/>
                      <w:szCs w:val="12"/>
                    </w:rPr>
                  </w:pPr>
                  <w:r>
                    <w:rPr>
                      <w:rFonts w:ascii="Symbol" w:hAnsi="Symbol"/>
                      <w:sz w:val="20"/>
                      <w:szCs w:val="20"/>
                    </w:rPr>
                    <w:t></w:t>
                  </w:r>
                  <w:r>
                    <w:t> </w:t>
                  </w:r>
                  <w:r>
                    <w:rPr>
                      <w:rFonts w:ascii="Arial Black" w:hAnsi="Arial Black"/>
                      <w:sz w:val="12"/>
                      <w:szCs w:val="12"/>
                    </w:rPr>
                    <w:t>INFEZIONE DEL SITO DI EMERGENZA</w:t>
                  </w:r>
                </w:p>
                <w:p w:rsidR="00274CBC" w:rsidRDefault="00274CBC" w:rsidP="0018765D">
                  <w:pPr>
                    <w:widowControl w:val="0"/>
                    <w:spacing w:line="240" w:lineRule="auto"/>
                    <w:ind w:left="620" w:hanging="400"/>
                    <w:rPr>
                      <w:rFonts w:ascii="Arial Black" w:hAnsi="Arial Black"/>
                      <w:sz w:val="12"/>
                      <w:szCs w:val="12"/>
                    </w:rPr>
                  </w:pPr>
                  <w:r>
                    <w:rPr>
                      <w:rFonts w:ascii="Symbol" w:hAnsi="Symbol"/>
                      <w:sz w:val="20"/>
                      <w:szCs w:val="20"/>
                    </w:rPr>
                    <w:t></w:t>
                  </w:r>
                  <w:r>
                    <w:t> </w:t>
                  </w:r>
                  <w:r>
                    <w:rPr>
                      <w:rFonts w:ascii="Arial Black" w:hAnsi="Arial Black"/>
                      <w:sz w:val="12"/>
                      <w:szCs w:val="12"/>
                    </w:rPr>
                    <w:t>INFEZIONE BATTERIEMICA</w:t>
                  </w:r>
                </w:p>
                <w:p w:rsidR="00274CBC" w:rsidRDefault="00274CBC" w:rsidP="0018765D">
                  <w:pPr>
                    <w:widowControl w:val="0"/>
                    <w:spacing w:after="0" w:line="240" w:lineRule="auto"/>
                    <w:ind w:left="620" w:hanging="400"/>
                    <w:rPr>
                      <w:rFonts w:ascii="Arial Black" w:hAnsi="Arial Black"/>
                      <w:sz w:val="12"/>
                      <w:szCs w:val="12"/>
                    </w:rPr>
                  </w:pPr>
                  <w:r>
                    <w:rPr>
                      <w:rFonts w:ascii="Symbol" w:hAnsi="Symbol"/>
                      <w:sz w:val="20"/>
                      <w:szCs w:val="20"/>
                    </w:rPr>
                    <w:t></w:t>
                  </w:r>
                  <w:r>
                    <w:t> </w:t>
                  </w:r>
                  <w:r>
                    <w:rPr>
                      <w:rFonts w:ascii="Arial Black" w:hAnsi="Arial Black"/>
                      <w:sz w:val="12"/>
                      <w:szCs w:val="12"/>
                    </w:rPr>
                    <w:t>PROCEDURA PRATICA DELL’EMOCOLTURA</w:t>
                  </w:r>
                </w:p>
                <w:p w:rsidR="00274CBC" w:rsidRDefault="00274CBC" w:rsidP="0018765D">
                  <w:pPr>
                    <w:widowControl w:val="0"/>
                    <w:spacing w:after="0"/>
                    <w:ind w:left="220"/>
                    <w:rPr>
                      <w:rFonts w:ascii="Arial Black" w:hAnsi="Arial Black"/>
                      <w:i/>
                      <w:iCs/>
                      <w:sz w:val="12"/>
                      <w:szCs w:val="12"/>
                    </w:rPr>
                  </w:pPr>
                  <w:r>
                    <w:rPr>
                      <w:rFonts w:ascii="Arial Black" w:hAnsi="Arial Black"/>
                      <w:i/>
                      <w:iCs/>
                      <w:sz w:val="12"/>
                      <w:szCs w:val="12"/>
                    </w:rPr>
                    <w:t> </w:t>
                  </w:r>
                </w:p>
                <w:p w:rsidR="00274CBC" w:rsidRDefault="00274CBC" w:rsidP="0018765D">
                  <w:pPr>
                    <w:widowControl w:val="0"/>
                    <w:spacing w:after="0"/>
                    <w:ind w:left="615"/>
                    <w:rPr>
                      <w:rFonts w:ascii="Arial Black" w:hAnsi="Arial Black"/>
                      <w:b/>
                      <w:bCs/>
                      <w:color w:val="800000"/>
                      <w:sz w:val="14"/>
                      <w:szCs w:val="14"/>
                    </w:rPr>
                  </w:pPr>
                  <w:r w:rsidRPr="0018765D">
                    <w:rPr>
                      <w:rFonts w:ascii="Arial Black" w:hAnsi="Arial Black"/>
                      <w:b/>
                      <w:bCs/>
                      <w:color w:val="800000"/>
                      <w:sz w:val="14"/>
                      <w:szCs w:val="14"/>
                    </w:rPr>
                    <w:t>RELATORE: G. MASTRANDREA</w:t>
                  </w:r>
                </w:p>
                <w:p w:rsidR="00274CBC" w:rsidRPr="0018765D" w:rsidRDefault="00274CBC" w:rsidP="0018765D">
                  <w:pPr>
                    <w:widowControl w:val="0"/>
                    <w:spacing w:after="0"/>
                    <w:ind w:left="615"/>
                    <w:rPr>
                      <w:rFonts w:ascii="Arial Black" w:hAnsi="Arial Black"/>
                      <w:b/>
                      <w:bCs/>
                      <w:color w:val="800000"/>
                      <w:sz w:val="14"/>
                      <w:szCs w:val="14"/>
                    </w:rPr>
                  </w:pPr>
                </w:p>
                <w:p w:rsidR="00274CBC" w:rsidRPr="0018765D" w:rsidRDefault="00274CBC" w:rsidP="0018765D">
                  <w:pPr>
                    <w:spacing w:after="0" w:line="240" w:lineRule="auto"/>
                    <w:jc w:val="center"/>
                    <w:rPr>
                      <w:rFonts w:ascii="Franklin Gothic Demi Cond" w:hAnsi="Franklin Gothic Demi Cond"/>
                      <w:b/>
                      <w:bCs/>
                      <w:sz w:val="20"/>
                      <w:szCs w:val="20"/>
                    </w:rPr>
                  </w:pPr>
                  <w:r w:rsidRPr="0018765D">
                    <w:rPr>
                      <w:rFonts w:ascii="Franklin Gothic Demi Cond" w:hAnsi="Franklin Gothic Demi Cond"/>
                      <w:b/>
                      <w:bCs/>
                      <w:sz w:val="20"/>
                      <w:szCs w:val="20"/>
                    </w:rPr>
                    <w:t>DALLE ORE 11.00 ALLE ORE 12.30</w:t>
                  </w:r>
                </w:p>
                <w:p w:rsidR="00274CBC" w:rsidRDefault="00274CBC" w:rsidP="0018765D">
                  <w:pPr>
                    <w:widowControl w:val="0"/>
                    <w:spacing w:line="240" w:lineRule="auto"/>
                    <w:ind w:left="50" w:hanging="50"/>
                    <w:rPr>
                      <w:rFonts w:ascii="Arial" w:hAnsi="Arial" w:cs="Arial"/>
                      <w:i/>
                      <w:iCs/>
                      <w:sz w:val="16"/>
                      <w:szCs w:val="16"/>
                    </w:rPr>
                  </w:pPr>
                  <w:r>
                    <w:rPr>
                      <w:rFonts w:ascii="Arial" w:hAnsi="Arial" w:cs="Arial"/>
                      <w:i/>
                      <w:iCs/>
                      <w:sz w:val="16"/>
                      <w:szCs w:val="16"/>
                    </w:rPr>
                    <w:t> </w:t>
                  </w:r>
                </w:p>
                <w:p w:rsidR="00274CBC" w:rsidRDefault="00274CBC" w:rsidP="0018765D">
                  <w:pPr>
                    <w:widowControl w:val="0"/>
                    <w:spacing w:after="0" w:line="240" w:lineRule="auto"/>
                    <w:ind w:left="50" w:hanging="50"/>
                    <w:rPr>
                      <w:rFonts w:ascii="Arial Black" w:hAnsi="Arial Black"/>
                      <w:b/>
                      <w:bCs/>
                      <w:color w:val="730000"/>
                      <w:sz w:val="16"/>
                      <w:szCs w:val="16"/>
                    </w:rPr>
                  </w:pPr>
                  <w:r>
                    <w:rPr>
                      <w:rFonts w:ascii="Arial Black" w:hAnsi="Arial Black"/>
                      <w:b/>
                      <w:bCs/>
                      <w:color w:val="730000"/>
                      <w:sz w:val="16"/>
                      <w:szCs w:val="16"/>
                    </w:rPr>
                    <w:t>GESTIONE DELLE COMPLICANZE OCCLUSIVE</w:t>
                  </w:r>
                </w:p>
                <w:p w:rsidR="00274CBC" w:rsidRDefault="00274CBC" w:rsidP="0018765D">
                  <w:pPr>
                    <w:spacing w:after="0" w:line="240" w:lineRule="auto"/>
                    <w:ind w:left="348"/>
                    <w:rPr>
                      <w:rFonts w:ascii="Arial" w:hAnsi="Arial" w:cs="Arial"/>
                    </w:rPr>
                  </w:pPr>
                  <w:r>
                    <w:rPr>
                      <w:rFonts w:ascii="Arial" w:hAnsi="Arial" w:cs="Arial"/>
                    </w:rPr>
                    <w:t> </w:t>
                  </w:r>
                </w:p>
                <w:p w:rsidR="00274CBC" w:rsidRDefault="00274CBC" w:rsidP="0018765D">
                  <w:pPr>
                    <w:widowControl w:val="0"/>
                    <w:spacing w:after="0" w:line="240" w:lineRule="auto"/>
                    <w:ind w:left="620" w:hanging="340"/>
                    <w:rPr>
                      <w:rFonts w:ascii="Arial Black" w:hAnsi="Arial Black"/>
                      <w:sz w:val="12"/>
                      <w:szCs w:val="12"/>
                    </w:rPr>
                  </w:pPr>
                  <w:r>
                    <w:rPr>
                      <w:rFonts w:ascii="Symbol" w:hAnsi="Symbol"/>
                      <w:sz w:val="20"/>
                      <w:szCs w:val="20"/>
                    </w:rPr>
                    <w:t></w:t>
                  </w:r>
                  <w:r>
                    <w:t> </w:t>
                  </w:r>
                  <w:r>
                    <w:rPr>
                      <w:rFonts w:ascii="Arial Black" w:hAnsi="Arial Black"/>
                      <w:sz w:val="12"/>
                      <w:szCs w:val="12"/>
                    </w:rPr>
                    <w:t>TROMBOSI VENOSI DA CATETERE</w:t>
                  </w:r>
                </w:p>
                <w:p w:rsidR="00274CBC" w:rsidRDefault="00274CBC" w:rsidP="0018765D">
                  <w:pPr>
                    <w:widowControl w:val="0"/>
                    <w:spacing w:after="0" w:line="240" w:lineRule="auto"/>
                    <w:ind w:left="620" w:hanging="340"/>
                    <w:rPr>
                      <w:rFonts w:ascii="Arial Black" w:hAnsi="Arial Black"/>
                      <w:sz w:val="12"/>
                      <w:szCs w:val="12"/>
                    </w:rPr>
                  </w:pPr>
                  <w:r>
                    <w:rPr>
                      <w:rFonts w:ascii="Symbol" w:hAnsi="Symbol"/>
                      <w:sz w:val="20"/>
                      <w:szCs w:val="20"/>
                    </w:rPr>
                    <w:t></w:t>
                  </w:r>
                  <w:r>
                    <w:t> </w:t>
                  </w:r>
                  <w:r>
                    <w:rPr>
                      <w:rFonts w:ascii="Arial Black" w:hAnsi="Arial Black"/>
                      <w:sz w:val="12"/>
                      <w:szCs w:val="12"/>
                    </w:rPr>
                    <w:t>GUAINA FIBROBLASTICA</w:t>
                  </w:r>
                </w:p>
                <w:p w:rsidR="00274CBC" w:rsidRDefault="00274CBC" w:rsidP="0018765D">
                  <w:pPr>
                    <w:widowControl w:val="0"/>
                    <w:spacing w:after="0" w:line="240" w:lineRule="auto"/>
                    <w:ind w:left="620" w:hanging="340"/>
                    <w:rPr>
                      <w:rFonts w:ascii="Arial Black" w:hAnsi="Arial Black"/>
                      <w:sz w:val="12"/>
                      <w:szCs w:val="12"/>
                    </w:rPr>
                  </w:pPr>
                  <w:r>
                    <w:rPr>
                      <w:rFonts w:ascii="Symbol" w:hAnsi="Symbol"/>
                      <w:sz w:val="20"/>
                      <w:szCs w:val="20"/>
                    </w:rPr>
                    <w:t></w:t>
                  </w:r>
                  <w:r>
                    <w:t> </w:t>
                  </w:r>
                  <w:r>
                    <w:rPr>
                      <w:rFonts w:ascii="Arial Black" w:hAnsi="Arial Black"/>
                      <w:sz w:val="12"/>
                      <w:szCs w:val="12"/>
                    </w:rPr>
                    <w:t>OCCLUSIONE DEL LUME</w:t>
                  </w:r>
                </w:p>
                <w:p w:rsidR="00274CBC" w:rsidRDefault="00274CBC" w:rsidP="0018765D">
                  <w:pPr>
                    <w:widowControl w:val="0"/>
                    <w:spacing w:after="0" w:line="240" w:lineRule="auto"/>
                    <w:ind w:left="620" w:hanging="340"/>
                    <w:rPr>
                      <w:rFonts w:ascii="Arial Black" w:hAnsi="Arial Black"/>
                      <w:sz w:val="12"/>
                      <w:szCs w:val="12"/>
                    </w:rPr>
                  </w:pPr>
                  <w:r>
                    <w:rPr>
                      <w:rFonts w:ascii="Symbol" w:hAnsi="Symbol"/>
                      <w:sz w:val="20"/>
                      <w:szCs w:val="20"/>
                    </w:rPr>
                    <w:t></w:t>
                  </w:r>
                  <w:r>
                    <w:t> </w:t>
                  </w:r>
                  <w:r>
                    <w:rPr>
                      <w:rFonts w:ascii="Arial Black" w:hAnsi="Arial Black"/>
                      <w:sz w:val="12"/>
                      <w:szCs w:val="12"/>
                    </w:rPr>
                    <w:t>PROCEDURA PRATICA DI DISOSTRUZIONE</w:t>
                  </w:r>
                </w:p>
                <w:p w:rsidR="00274CBC" w:rsidRDefault="00274CBC" w:rsidP="0018765D">
                  <w:pPr>
                    <w:widowControl w:val="0"/>
                    <w:spacing w:after="0" w:line="240" w:lineRule="auto"/>
                    <w:ind w:left="283"/>
                    <w:rPr>
                      <w:rFonts w:ascii="Arial Black" w:hAnsi="Arial Black"/>
                      <w:sz w:val="12"/>
                      <w:szCs w:val="12"/>
                    </w:rPr>
                  </w:pPr>
                  <w:r>
                    <w:rPr>
                      <w:rFonts w:ascii="Arial Black" w:hAnsi="Arial Black"/>
                      <w:sz w:val="12"/>
                      <w:szCs w:val="12"/>
                    </w:rPr>
                    <w:t xml:space="preserve"> </w:t>
                  </w:r>
                </w:p>
                <w:p w:rsidR="00274CBC" w:rsidRPr="0018765D" w:rsidRDefault="00274CBC" w:rsidP="0018765D">
                  <w:pPr>
                    <w:widowControl w:val="0"/>
                    <w:spacing w:after="240" w:line="240" w:lineRule="auto"/>
                    <w:ind w:left="615" w:firstLine="60"/>
                    <w:rPr>
                      <w:rFonts w:ascii="Franklin Gothic Demi Cond" w:hAnsi="Franklin Gothic Demi Cond"/>
                      <w:b/>
                      <w:bCs/>
                      <w:color w:val="800000"/>
                    </w:rPr>
                  </w:pPr>
                  <w:r w:rsidRPr="0018765D">
                    <w:rPr>
                      <w:rFonts w:ascii="Arial Black" w:hAnsi="Arial Black"/>
                      <w:b/>
                      <w:bCs/>
                      <w:color w:val="800000"/>
                      <w:sz w:val="14"/>
                      <w:szCs w:val="14"/>
                    </w:rPr>
                    <w:t>RELATORE: D. GAROFALO</w:t>
                  </w:r>
                </w:p>
                <w:p w:rsidR="00274CBC" w:rsidRPr="0018765D" w:rsidRDefault="00274CBC" w:rsidP="0018765D">
                  <w:pPr>
                    <w:widowControl w:val="0"/>
                    <w:spacing w:after="0" w:line="240" w:lineRule="auto"/>
                    <w:ind w:left="615" w:firstLine="60"/>
                    <w:rPr>
                      <w:rFonts w:ascii="Franklin Gothic Demi Cond" w:hAnsi="Franklin Gothic Demi Cond"/>
                      <w:b/>
                      <w:bCs/>
                      <w:sz w:val="20"/>
                      <w:szCs w:val="20"/>
                    </w:rPr>
                  </w:pPr>
                  <w:r w:rsidRPr="0018765D">
                    <w:rPr>
                      <w:rFonts w:ascii="Franklin Gothic Demi Cond" w:hAnsi="Franklin Gothic Demi Cond"/>
                      <w:b/>
                      <w:bCs/>
                      <w:sz w:val="20"/>
                      <w:szCs w:val="20"/>
                    </w:rPr>
                    <w:t>ALLE ORE 12.30 ALLE ORE 13.00</w:t>
                  </w:r>
                </w:p>
                <w:p w:rsidR="00274CBC" w:rsidRDefault="00274CBC" w:rsidP="0018765D">
                  <w:pPr>
                    <w:pStyle w:val="BodyText3"/>
                    <w:widowControl w:val="0"/>
                    <w:spacing w:after="0" w:line="240" w:lineRule="auto"/>
                  </w:pPr>
                  <w:r>
                    <w:rPr>
                      <w:rFonts w:ascii="Arial Black" w:hAnsi="Arial Black"/>
                      <w:b/>
                      <w:bCs/>
                      <w:sz w:val="14"/>
                      <w:szCs w:val="14"/>
                    </w:rPr>
                    <w:t>COMPILAZIONE TEST APPRENDIMENTO E GRADIMENTO</w:t>
                  </w:r>
                </w:p>
                <w:p w:rsidR="00274CBC" w:rsidRDefault="00274CBC" w:rsidP="0018765D">
                  <w:pPr>
                    <w:widowControl w:val="0"/>
                    <w:spacing w:after="0"/>
                  </w:pPr>
                  <w:r>
                    <w:t> </w:t>
                  </w:r>
                </w:p>
                <w:p w:rsidR="00274CBC" w:rsidRDefault="00274CBC" w:rsidP="0018765D">
                  <w:pPr>
                    <w:widowControl w:val="0"/>
                    <w:spacing w:after="0"/>
                  </w:pPr>
                </w:p>
                <w:p w:rsidR="00274CBC" w:rsidRDefault="00274CBC" w:rsidP="0018765D">
                  <w:pPr>
                    <w:spacing w:after="0" w:line="240" w:lineRule="auto"/>
                    <w:jc w:val="both"/>
                    <w:rPr>
                      <w:rFonts w:ascii="Arial" w:hAnsi="Arial" w:cs="Arial"/>
                      <w:b/>
                      <w:bCs/>
                      <w:sz w:val="16"/>
                      <w:szCs w:val="16"/>
                    </w:rPr>
                  </w:pPr>
                </w:p>
                <w:p w:rsidR="00274CBC" w:rsidRDefault="00274CBC" w:rsidP="0018765D">
                  <w:pPr>
                    <w:spacing w:after="0" w:line="240" w:lineRule="auto"/>
                    <w:jc w:val="both"/>
                    <w:rPr>
                      <w:rFonts w:ascii="Arial" w:hAnsi="Arial" w:cs="Arial"/>
                      <w:b/>
                      <w:bCs/>
                      <w:sz w:val="16"/>
                      <w:szCs w:val="16"/>
                    </w:rPr>
                  </w:pPr>
                  <w:r>
                    <w:rPr>
                      <w:rFonts w:ascii="Arial" w:hAnsi="Arial" w:cs="Arial"/>
                      <w:b/>
                      <w:bCs/>
                      <w:sz w:val="16"/>
                      <w:szCs w:val="16"/>
                    </w:rPr>
                    <w:t xml:space="preserve">Fornire un livello di formazione adeguato tale da consentire un approfondimento e un perfezionamento nella gestione degli accessi venosi centrali, in tutte le loro implicazioni cliniche, assistenziali e di nursing, per ridurre i rischi d’infezione e ostruzione  causati dalle cattive pratiche. </w:t>
                  </w:r>
                </w:p>
                <w:p w:rsidR="00274CBC" w:rsidRDefault="00274CBC" w:rsidP="0018765D">
                  <w:pPr>
                    <w:widowControl w:val="0"/>
                    <w:spacing w:after="0"/>
                  </w:pPr>
                  <w:r>
                    <w:t> </w:t>
                  </w:r>
                </w:p>
                <w:p w:rsidR="00274CBC" w:rsidRDefault="00274CBC" w:rsidP="0018765D">
                  <w:pPr>
                    <w:spacing w:after="0" w:line="240" w:lineRule="auto"/>
                    <w:rPr>
                      <w:rFonts w:ascii="Arial" w:hAnsi="Arial" w:cs="Arial"/>
                      <w:sz w:val="16"/>
                      <w:szCs w:val="16"/>
                    </w:rPr>
                  </w:pPr>
                </w:p>
                <w:p w:rsidR="00274CBC" w:rsidRDefault="00274CBC" w:rsidP="0018765D">
                  <w:pPr>
                    <w:spacing w:after="0" w:line="240" w:lineRule="auto"/>
                    <w:rPr>
                      <w:rFonts w:ascii="Arial" w:hAnsi="Arial" w:cs="Arial"/>
                      <w:sz w:val="16"/>
                      <w:szCs w:val="16"/>
                    </w:rPr>
                  </w:pPr>
                </w:p>
                <w:p w:rsidR="00274CBC" w:rsidRDefault="00274CBC" w:rsidP="0018765D">
                  <w:pPr>
                    <w:spacing w:after="0" w:line="240" w:lineRule="auto"/>
                    <w:rPr>
                      <w:rFonts w:ascii="Arial" w:hAnsi="Arial" w:cs="Arial"/>
                      <w:b/>
                      <w:sz w:val="16"/>
                      <w:szCs w:val="16"/>
                    </w:rPr>
                  </w:pPr>
                </w:p>
                <w:p w:rsidR="00274CBC" w:rsidRPr="0018765D" w:rsidRDefault="00274CBC" w:rsidP="0018765D">
                  <w:pPr>
                    <w:spacing w:after="0" w:line="240" w:lineRule="auto"/>
                    <w:rPr>
                      <w:rFonts w:ascii="Arial" w:hAnsi="Arial" w:cs="Arial"/>
                      <w:b/>
                      <w:sz w:val="16"/>
                      <w:szCs w:val="16"/>
                    </w:rPr>
                  </w:pPr>
                  <w:r w:rsidRPr="0018765D">
                    <w:rPr>
                      <w:rFonts w:ascii="Arial" w:hAnsi="Arial" w:cs="Arial"/>
                      <w:b/>
                      <w:sz w:val="16"/>
                      <w:szCs w:val="16"/>
                    </w:rPr>
                    <w:t>Al termine del corso formativo tutti gli operatori saranno in grado di:</w:t>
                  </w:r>
                </w:p>
                <w:p w:rsidR="00274CBC" w:rsidRPr="0018765D" w:rsidRDefault="00274CBC" w:rsidP="0018765D">
                  <w:pPr>
                    <w:spacing w:after="0" w:line="240" w:lineRule="auto"/>
                    <w:ind w:left="225" w:hanging="225"/>
                    <w:rPr>
                      <w:rFonts w:ascii="Arial" w:hAnsi="Arial" w:cs="Arial"/>
                      <w:b/>
                      <w:sz w:val="16"/>
                      <w:szCs w:val="16"/>
                    </w:rPr>
                  </w:pPr>
                  <w:r w:rsidRPr="0018765D">
                    <w:rPr>
                      <w:rFonts w:ascii="Arial" w:hAnsi="Arial" w:cs="Arial"/>
                      <w:b/>
                      <w:sz w:val="16"/>
                      <w:szCs w:val="16"/>
                    </w:rPr>
                    <w:t xml:space="preserve">· Applicare la procedure di gestione ordinaria; </w:t>
                  </w:r>
                </w:p>
                <w:p w:rsidR="00274CBC" w:rsidRPr="0018765D" w:rsidRDefault="00274CBC" w:rsidP="0018765D">
                  <w:pPr>
                    <w:spacing w:after="0" w:line="240" w:lineRule="auto"/>
                    <w:ind w:left="225" w:hanging="225"/>
                    <w:rPr>
                      <w:rFonts w:ascii="Arial" w:hAnsi="Arial" w:cs="Arial"/>
                      <w:b/>
                      <w:sz w:val="16"/>
                      <w:szCs w:val="16"/>
                    </w:rPr>
                  </w:pPr>
                  <w:r w:rsidRPr="0018765D">
                    <w:rPr>
                      <w:rFonts w:ascii="Arial" w:hAnsi="Arial" w:cs="Arial"/>
                      <w:b/>
                      <w:sz w:val="16"/>
                      <w:szCs w:val="16"/>
                    </w:rPr>
                    <w:t xml:space="preserve">· Applicare le procedure di gestione delle vie d’infusione; </w:t>
                  </w:r>
                </w:p>
                <w:p w:rsidR="00274CBC" w:rsidRPr="0018765D" w:rsidRDefault="00274CBC" w:rsidP="0018765D">
                  <w:pPr>
                    <w:spacing w:after="0" w:line="240" w:lineRule="auto"/>
                    <w:ind w:left="225" w:hanging="225"/>
                    <w:rPr>
                      <w:rFonts w:ascii="Arial" w:hAnsi="Arial" w:cs="Arial"/>
                      <w:b/>
                      <w:sz w:val="16"/>
                      <w:szCs w:val="16"/>
                    </w:rPr>
                  </w:pPr>
                  <w:r w:rsidRPr="0018765D">
                    <w:rPr>
                      <w:rFonts w:ascii="Arial" w:hAnsi="Arial" w:cs="Arial"/>
                      <w:b/>
                      <w:sz w:val="16"/>
                      <w:szCs w:val="16"/>
                    </w:rPr>
                    <w:t>· Valutare e identificare le complicanze immediate e tardive;</w:t>
                  </w:r>
                </w:p>
                <w:p w:rsidR="00274CBC" w:rsidRPr="0018765D" w:rsidRDefault="00274CBC" w:rsidP="0018765D">
                  <w:pPr>
                    <w:spacing w:after="0" w:line="240" w:lineRule="auto"/>
                    <w:ind w:left="225" w:hanging="225"/>
                    <w:rPr>
                      <w:rFonts w:ascii="Arial" w:hAnsi="Arial" w:cs="Arial"/>
                      <w:b/>
                      <w:sz w:val="16"/>
                      <w:szCs w:val="16"/>
                    </w:rPr>
                  </w:pPr>
                  <w:r w:rsidRPr="0018765D">
                    <w:rPr>
                      <w:rFonts w:ascii="Arial" w:hAnsi="Arial" w:cs="Arial"/>
                      <w:b/>
                      <w:sz w:val="16"/>
                      <w:szCs w:val="16"/>
                    </w:rPr>
                    <w:t>· Informare correttamente il paziente sulla procedura di impianto e sui rischi correlati alla presenza di un VADs.</w:t>
                  </w:r>
                </w:p>
                <w:p w:rsidR="00274CBC" w:rsidRPr="0018765D" w:rsidRDefault="00274CBC" w:rsidP="0018765D">
                  <w:pPr>
                    <w:widowControl w:val="0"/>
                    <w:spacing w:after="0"/>
                    <w:rPr>
                      <w:b/>
                    </w:rPr>
                  </w:pPr>
                  <w:r w:rsidRPr="0018765D">
                    <w:rPr>
                      <w:b/>
                    </w:rPr>
                    <w:t> </w:t>
                  </w:r>
                </w:p>
                <w:p w:rsidR="00274CBC" w:rsidRDefault="00274CBC"/>
              </w:txbxContent>
            </v:textbox>
          </v:shape>
        </w:pict>
      </w:r>
    </w:p>
    <w:p w:rsidR="00274CBC" w:rsidRDefault="00274CBC" w:rsidP="00180487">
      <w:pPr>
        <w:widowControl w:val="0"/>
        <w:jc w:val="center"/>
        <w:rPr>
          <w:rFonts w:ascii="Franklin Gothic Demi Cond" w:hAnsi="Franklin Gothic Demi Cond"/>
          <w:color w:val="FFFFFF"/>
          <w:sz w:val="20"/>
          <w:szCs w:val="20"/>
        </w:rPr>
      </w:pPr>
      <w:r>
        <w:rPr>
          <w:rFonts w:ascii="Franklin Gothic Demi Cond" w:hAnsi="Franklin Gothic Demi Cond"/>
          <w:color w:val="FFFFFF"/>
          <w:sz w:val="20"/>
          <w:szCs w:val="20"/>
        </w:rPr>
        <w:t xml:space="preserve">SALA CONGRESSI  </w:t>
      </w:r>
    </w:p>
    <w:p w:rsidR="00274CBC" w:rsidRDefault="00274CBC" w:rsidP="00180487">
      <w:pPr>
        <w:widowControl w:val="0"/>
        <w:jc w:val="center"/>
        <w:rPr>
          <w:rFonts w:ascii="Franklin Gothic Demi Cond" w:hAnsi="Franklin Gothic Demi Cond"/>
          <w:color w:val="FFFFFF"/>
          <w:sz w:val="20"/>
          <w:szCs w:val="20"/>
        </w:rPr>
      </w:pPr>
      <w:r>
        <w:rPr>
          <w:rFonts w:ascii="Franklin Gothic Demi Cond" w:hAnsi="Franklin Gothic Demi Cond"/>
          <w:color w:val="FFFFFF"/>
          <w:sz w:val="20"/>
          <w:szCs w:val="20"/>
        </w:rPr>
        <w:t>CORSO ECM CREDITI FORMATIVI 50</w:t>
      </w:r>
    </w:p>
    <w:p w:rsidR="00274CBC" w:rsidRDefault="00274CBC" w:rsidP="00180487">
      <w:pPr>
        <w:widowControl w:val="0"/>
      </w:pPr>
      <w:r>
        <w:t> </w:t>
      </w:r>
    </w:p>
    <w:p w:rsidR="00274CBC" w:rsidRDefault="00274CBC" w:rsidP="00180487">
      <w:pPr>
        <w:pBdr>
          <w:top w:val="single" w:sz="8" w:space="10" w:color="FFFFFF"/>
          <w:bottom w:val="single" w:sz="8" w:space="10" w:color="FFFFFF"/>
        </w:pBdr>
        <w:spacing w:after="0"/>
        <w:jc w:val="center"/>
        <w:rPr>
          <w:i/>
          <w:iCs/>
          <w:color w:val="808080"/>
          <w:sz w:val="24"/>
          <w:szCs w:val="24"/>
        </w:rPr>
      </w:pPr>
    </w:p>
    <w:p w:rsidR="00274CBC" w:rsidRPr="00F74168" w:rsidRDefault="00274CBC" w:rsidP="00180487">
      <w:pPr>
        <w:widowControl w:val="0"/>
        <w:jc w:val="both"/>
      </w:pPr>
      <w:r>
        <w:rPr>
          <w:noProof/>
        </w:rPr>
        <w:pict>
          <v:shape id="_x0000_s1030" type="#_x0000_t202" style="position:absolute;left:0;text-align:left;margin-left:530.15pt;margin-top:217.1pt;width:215.65pt;height:19.5pt;z-index:251665408">
            <v:textbox>
              <w:txbxContent>
                <w:p w:rsidR="00274CBC" w:rsidRPr="001064B3" w:rsidRDefault="00274CBC" w:rsidP="0018765D">
                  <w:pPr>
                    <w:shd w:val="clear" w:color="auto" w:fill="800000"/>
                    <w:jc w:val="center"/>
                    <w:rPr>
                      <w:rFonts w:ascii="Arial Black" w:hAnsi="Arial Black"/>
                      <w:color w:val="FFFFFF"/>
                    </w:rPr>
                  </w:pPr>
                  <w:r w:rsidRPr="001064B3">
                    <w:rPr>
                      <w:rFonts w:ascii="Arial Black" w:hAnsi="Arial Black"/>
                      <w:color w:val="FFFFFF"/>
                    </w:rPr>
                    <w:t>OBIETTIVO GENERALE</w:t>
                  </w:r>
                </w:p>
              </w:txbxContent>
            </v:textbox>
          </v:shape>
        </w:pict>
      </w:r>
      <w:r>
        <w:rPr>
          <w:noProof/>
        </w:rPr>
        <w:pict>
          <v:shape id="_x0000_s1031" type="#_x0000_t202" style="position:absolute;left:0;text-align:left;margin-left:530.15pt;margin-top:305.6pt;width:211.15pt;height:25.5pt;z-index:251666432">
            <v:textbox>
              <w:txbxContent>
                <w:p w:rsidR="00274CBC" w:rsidRPr="001064B3" w:rsidRDefault="00274CBC" w:rsidP="0018765D">
                  <w:pPr>
                    <w:shd w:val="clear" w:color="auto" w:fill="800000"/>
                    <w:jc w:val="center"/>
                    <w:rPr>
                      <w:rFonts w:ascii="Arial Black" w:hAnsi="Arial Black"/>
                      <w:color w:val="FFFFFF"/>
                      <w:sz w:val="16"/>
                      <w:szCs w:val="16"/>
                    </w:rPr>
                  </w:pPr>
                  <w:r w:rsidRPr="001064B3">
                    <w:rPr>
                      <w:rFonts w:ascii="Arial Black" w:hAnsi="Arial Black"/>
                      <w:color w:val="FFFFFF"/>
                      <w:sz w:val="16"/>
                      <w:szCs w:val="16"/>
                    </w:rPr>
                    <w:t>OBIETTIVI SPECIFICI DI APPRENDIMENTO</w:t>
                  </w:r>
                </w:p>
              </w:txbxContent>
            </v:textbox>
          </v:shape>
        </w:pict>
      </w:r>
      <w:r>
        <w:br w:type="page"/>
      </w:r>
      <w:r>
        <w:rPr>
          <w:noProof/>
        </w:rPr>
        <w:pict>
          <v:shape id="_x0000_s1032" type="#_x0000_t202" style="position:absolute;left:0;text-align:left;margin-left:-30.95pt;margin-top:-25.2pt;width:246pt;height:94.7pt;z-index:251649024">
            <v:textbox style="mso-next-textbox:#_x0000_s1032;mso-fit-shape-to-text:t">
              <w:txbxContent>
                <w:p w:rsidR="00274CBC" w:rsidRDefault="00274CBC" w:rsidP="00F74168">
                  <w:pPr>
                    <w:widowControl w:val="0"/>
                    <w:rPr>
                      <w:rFonts w:ascii="Franklin Gothic Demi Cond" w:hAnsi="Franklin Gothic Demi Cond"/>
                      <w:sz w:val="24"/>
                      <w:szCs w:val="24"/>
                    </w:rPr>
                  </w:pPr>
                  <w:r>
                    <w:rPr>
                      <w:rFonts w:ascii="Franklin Gothic Demi Cond" w:hAnsi="Franklin Gothic Demi Cond"/>
                      <w:sz w:val="24"/>
                      <w:szCs w:val="24"/>
                    </w:rPr>
                    <w:t>RELATORI</w:t>
                  </w:r>
                </w:p>
                <w:p w:rsidR="00274CBC" w:rsidRPr="0018765D" w:rsidRDefault="00274CBC" w:rsidP="00F74168">
                  <w:pPr>
                    <w:widowControl w:val="0"/>
                    <w:rPr>
                      <w:rFonts w:ascii="Franklin Gothic Book" w:hAnsi="Franklin Gothic Book"/>
                    </w:rPr>
                  </w:pPr>
                  <w:r>
                    <w:rPr>
                      <w:rFonts w:ascii="Franklin Gothic Demi Cond" w:hAnsi="Franklin Gothic Demi Cond"/>
                      <w:sz w:val="12"/>
                      <w:szCs w:val="12"/>
                    </w:rPr>
                    <w:t> </w:t>
                  </w:r>
                  <w:r w:rsidRPr="0018765D">
                    <w:rPr>
                      <w:rFonts w:ascii="Franklin Gothic Book" w:hAnsi="Franklin Gothic Book"/>
                      <w:b/>
                      <w:bCs/>
                    </w:rPr>
                    <w:t xml:space="preserve">GRAZIA BRADASCIO                                                                    </w:t>
                  </w:r>
                  <w:r w:rsidRPr="0018765D">
                    <w:rPr>
                      <w:rFonts w:ascii="Franklin Gothic Book" w:hAnsi="Franklin Gothic Book"/>
                    </w:rPr>
                    <w:t>COORDINATORE   INFERMIERISTICO PRESSO L’U.O DI ANESTESIA RIANIMAZIONE E TIPO - IRCCS ISTITUTO  TUMORI “GIOVANNI PAOLO II”. IMPIANTATORE E  COMPONENTE DEL “ TEAM ACCESSI VENOSI CENTRALI “.</w:t>
                  </w:r>
                </w:p>
                <w:p w:rsidR="00274CBC" w:rsidRPr="0018765D" w:rsidRDefault="00274CBC" w:rsidP="00F74168">
                  <w:pPr>
                    <w:widowControl w:val="0"/>
                    <w:rPr>
                      <w:rFonts w:ascii="Franklin Gothic Book" w:hAnsi="Franklin Gothic Book"/>
                    </w:rPr>
                  </w:pPr>
                  <w:r w:rsidRPr="0018765D">
                    <w:rPr>
                      <w:rFonts w:ascii="Franklin Gothic Book" w:hAnsi="Franklin Gothic Book"/>
                    </w:rPr>
                    <w:t> </w:t>
                  </w:r>
                </w:p>
                <w:p w:rsidR="00274CBC" w:rsidRPr="0018765D" w:rsidRDefault="00274CBC" w:rsidP="00F74168">
                  <w:pPr>
                    <w:widowControl w:val="0"/>
                    <w:rPr>
                      <w:rFonts w:ascii="Franklin Gothic Book" w:hAnsi="Franklin Gothic Book"/>
                      <w:b/>
                      <w:bCs/>
                    </w:rPr>
                  </w:pPr>
                  <w:r w:rsidRPr="0018765D">
                    <w:rPr>
                      <w:rFonts w:ascii="Franklin Gothic Book" w:hAnsi="Franklin Gothic Book"/>
                      <w:b/>
                      <w:bCs/>
                    </w:rPr>
                    <w:t>MARIA CESSA</w:t>
                  </w:r>
                </w:p>
                <w:p w:rsidR="00274CBC" w:rsidRPr="0018765D" w:rsidRDefault="00274CBC" w:rsidP="00F74168">
                  <w:pPr>
                    <w:widowControl w:val="0"/>
                    <w:rPr>
                      <w:rFonts w:ascii="Franklin Gothic Book" w:hAnsi="Franklin Gothic Book"/>
                    </w:rPr>
                  </w:pPr>
                  <w:r w:rsidRPr="0018765D">
                    <w:rPr>
                      <w:rFonts w:ascii="Franklin Gothic Book" w:hAnsi="Franklin Gothic Book"/>
                    </w:rPr>
                    <w:t>INFERMIERA PRESSO AMBULATORIO GESTIONI ACCESSI VENOSI CENTRALI  IRCCS ISTITUTO  TUMORI “GIOVANNI PAOLO II”. INFERMIERA E COMPONENTE DEL “ TEAM ACCESSI VENOSI CENTRALI “.</w:t>
                  </w:r>
                </w:p>
                <w:p w:rsidR="00274CBC" w:rsidRPr="0018765D" w:rsidRDefault="00274CBC" w:rsidP="00F74168">
                  <w:pPr>
                    <w:widowControl w:val="0"/>
                    <w:rPr>
                      <w:rFonts w:ascii="Franklin Gothic Book" w:hAnsi="Franklin Gothic Book"/>
                    </w:rPr>
                  </w:pPr>
                  <w:r w:rsidRPr="0018765D">
                    <w:rPr>
                      <w:rFonts w:ascii="Franklin Gothic Book" w:hAnsi="Franklin Gothic Book"/>
                    </w:rPr>
                    <w:t> </w:t>
                  </w:r>
                </w:p>
                <w:p w:rsidR="00274CBC" w:rsidRPr="0018765D" w:rsidRDefault="00274CBC" w:rsidP="00F74168">
                  <w:pPr>
                    <w:widowControl w:val="0"/>
                    <w:rPr>
                      <w:rFonts w:ascii="Franklin Gothic Book" w:hAnsi="Franklin Gothic Book"/>
                      <w:b/>
                      <w:bCs/>
                    </w:rPr>
                  </w:pPr>
                  <w:r w:rsidRPr="0018765D">
                    <w:rPr>
                      <w:rFonts w:ascii="Franklin Gothic Book" w:hAnsi="Franklin Gothic Book"/>
                      <w:b/>
                      <w:bCs/>
                    </w:rPr>
                    <w:t>PIETRO DORMIO</w:t>
                  </w:r>
                </w:p>
                <w:p w:rsidR="00274CBC" w:rsidRPr="0018765D" w:rsidRDefault="00274CBC" w:rsidP="00F74168">
                  <w:pPr>
                    <w:widowControl w:val="0"/>
                    <w:rPr>
                      <w:rFonts w:ascii="Franklin Gothic Book" w:hAnsi="Franklin Gothic Book"/>
                    </w:rPr>
                  </w:pPr>
                  <w:r w:rsidRPr="0018765D">
                    <w:rPr>
                      <w:rFonts w:ascii="Franklin Gothic Book" w:hAnsi="Franklin Gothic Book"/>
                    </w:rPr>
                    <w:t xml:space="preserve">DIRIGENTE MEDICO E RESPONSABILE DELLA MACRO AREA SUD, ASSISTENZA DOMICILIARE E PAZIENTI  COMPLESSI,RESPONSABILE DELL’U.O. DI CURE    PALLIATIVE DEL HOSPICE DI MONOPOLI. ISTRUTTORE DI CORSI  DI ADDESTRAMENTO AL POSIZIONAMENTO   ECO-GUIDATO DI ACCESSI VENOSI CENTRALI (PICC). </w:t>
                  </w:r>
                </w:p>
                <w:p w:rsidR="00274CBC" w:rsidRPr="0018765D" w:rsidRDefault="00274CBC" w:rsidP="00F74168">
                  <w:pPr>
                    <w:widowControl w:val="0"/>
                    <w:rPr>
                      <w:rFonts w:ascii="Franklin Gothic Book" w:hAnsi="Franklin Gothic Book"/>
                    </w:rPr>
                  </w:pPr>
                  <w:r w:rsidRPr="0018765D">
                    <w:rPr>
                      <w:rFonts w:ascii="Franklin Gothic Book" w:hAnsi="Franklin Gothic Book"/>
                    </w:rPr>
                    <w:t> </w:t>
                  </w:r>
                </w:p>
                <w:p w:rsidR="00274CBC" w:rsidRPr="0018765D" w:rsidRDefault="00274CBC" w:rsidP="00F74168">
                  <w:pPr>
                    <w:widowControl w:val="0"/>
                    <w:rPr>
                      <w:rFonts w:ascii="Franklin Gothic Book" w:hAnsi="Franklin Gothic Book"/>
                      <w:b/>
                      <w:bCs/>
                    </w:rPr>
                  </w:pPr>
                  <w:r w:rsidRPr="0018765D">
                    <w:rPr>
                      <w:rFonts w:ascii="Franklin Gothic Book" w:hAnsi="Franklin Gothic Book"/>
                      <w:b/>
                      <w:bCs/>
                    </w:rPr>
                    <w:t xml:space="preserve">DOMENICA GAROFALO </w:t>
                  </w:r>
                </w:p>
                <w:p w:rsidR="00274CBC" w:rsidRPr="0018765D" w:rsidRDefault="00274CBC" w:rsidP="00F74168">
                  <w:pPr>
                    <w:widowControl w:val="0"/>
                    <w:rPr>
                      <w:rFonts w:ascii="Franklin Gothic Book" w:hAnsi="Franklin Gothic Book"/>
                    </w:rPr>
                  </w:pPr>
                  <w:r w:rsidRPr="0018765D">
                    <w:rPr>
                      <w:rFonts w:ascii="Franklin Gothic Book" w:hAnsi="Franklin Gothic Book"/>
                    </w:rPr>
                    <w:t>DIRIGENTE MEDICO – ANESTESISTA PRESSO L’U.O DI ANESTESIA RIANIMAZIONE E TIPO - IRCCS ISTITUTO  TUMORI “GIOVANNI PAOLO II” IMPIANTATORE E  RESPONSABILE  DEL “ TEAM ACCESSI VENOSI CENTRALI “.</w:t>
                  </w:r>
                </w:p>
                <w:p w:rsidR="00274CBC" w:rsidRPr="0018765D" w:rsidRDefault="00274CBC" w:rsidP="00F74168">
                  <w:pPr>
                    <w:widowControl w:val="0"/>
                    <w:rPr>
                      <w:rFonts w:ascii="Franklin Gothic Book" w:hAnsi="Franklin Gothic Book"/>
                    </w:rPr>
                  </w:pPr>
                  <w:r w:rsidRPr="0018765D">
                    <w:rPr>
                      <w:rFonts w:ascii="Franklin Gothic Book" w:hAnsi="Franklin Gothic Book"/>
                    </w:rPr>
                    <w:t> </w:t>
                  </w:r>
                </w:p>
                <w:p w:rsidR="00274CBC" w:rsidRPr="0018765D" w:rsidRDefault="00274CBC" w:rsidP="00F74168">
                  <w:pPr>
                    <w:widowControl w:val="0"/>
                    <w:rPr>
                      <w:rFonts w:ascii="Franklin Gothic Book" w:hAnsi="Franklin Gothic Book"/>
                      <w:b/>
                      <w:bCs/>
                    </w:rPr>
                  </w:pPr>
                  <w:r w:rsidRPr="0018765D">
                    <w:rPr>
                      <w:rFonts w:ascii="Franklin Gothic Book" w:hAnsi="Franklin Gothic Book"/>
                      <w:b/>
                      <w:bCs/>
                    </w:rPr>
                    <w:t>GIOVANNI MASTRANDREA</w:t>
                  </w:r>
                </w:p>
                <w:p w:rsidR="00274CBC" w:rsidRPr="0018765D" w:rsidRDefault="00274CBC" w:rsidP="00F74168">
                  <w:pPr>
                    <w:widowControl w:val="0"/>
                    <w:rPr>
                      <w:rFonts w:ascii="Franklin Gothic Book" w:hAnsi="Franklin Gothic Book"/>
                    </w:rPr>
                  </w:pPr>
                  <w:r w:rsidRPr="0018765D">
                    <w:rPr>
                      <w:rFonts w:ascii="Franklin Gothic Book" w:hAnsi="Franklin Gothic Book"/>
                    </w:rPr>
                    <w:t>DIRIGENTE MEDICO – ANESTESISTA PRESSO L’U.O DI ANESTESIA RIANIMAZIONE E TIPO - IRCCS ISTITUTO  TUMORI “GIOVANNI PAOLO II”.  IMPIANTATORE  DI ACCESSI VENOSI CENTRALI.</w:t>
                  </w:r>
                </w:p>
                <w:p w:rsidR="00274CBC" w:rsidRPr="0018765D" w:rsidRDefault="00274CBC" w:rsidP="00F74168">
                  <w:pPr>
                    <w:widowControl w:val="0"/>
                    <w:rPr>
                      <w:rFonts w:ascii="Franklin Gothic Book" w:hAnsi="Franklin Gothic Book"/>
                    </w:rPr>
                  </w:pPr>
                  <w:r w:rsidRPr="0018765D">
                    <w:rPr>
                      <w:rFonts w:ascii="Franklin Gothic Book" w:hAnsi="Franklin Gothic Book"/>
                    </w:rPr>
                    <w:t> </w:t>
                  </w:r>
                </w:p>
                <w:p w:rsidR="00274CBC" w:rsidRPr="0018765D" w:rsidRDefault="00274CBC" w:rsidP="00F74168">
                  <w:pPr>
                    <w:widowControl w:val="0"/>
                    <w:rPr>
                      <w:rFonts w:ascii="Franklin Gothic Book" w:hAnsi="Franklin Gothic Book"/>
                      <w:b/>
                      <w:bCs/>
                    </w:rPr>
                  </w:pPr>
                  <w:r w:rsidRPr="0018765D">
                    <w:rPr>
                      <w:rFonts w:ascii="Franklin Gothic Book" w:hAnsi="Franklin Gothic Book"/>
                      <w:b/>
                      <w:bCs/>
                    </w:rPr>
                    <w:t>MAURO PITTIRUTI</w:t>
                  </w:r>
                </w:p>
                <w:p w:rsidR="00274CBC" w:rsidRPr="0018765D" w:rsidRDefault="00274CBC" w:rsidP="00F74168">
                  <w:pPr>
                    <w:widowControl w:val="0"/>
                    <w:rPr>
                      <w:rFonts w:ascii="Franklin Gothic Book" w:hAnsi="Franklin Gothic Book"/>
                    </w:rPr>
                  </w:pPr>
                  <w:r w:rsidRPr="0018765D">
                    <w:rPr>
                      <w:rFonts w:ascii="Franklin Gothic Book" w:hAnsi="Franklin Gothic Book"/>
                    </w:rPr>
                    <w:t xml:space="preserve">RICERCATORE UNIVERSITARIO PRESSO L’UNIVERSITA LA CATTOLICA DI ROMA, COORDINATORE DIDATTICO DELLA SINPE PER LA REGIONE LAZIO, COORDINATORE DIDATTICO NAZIONALE PER IL GAVeCELT. </w:t>
                  </w:r>
                </w:p>
                <w:p w:rsidR="00274CBC" w:rsidRDefault="00274CBC" w:rsidP="00F74168">
                  <w:pPr>
                    <w:widowControl w:val="0"/>
                  </w:pPr>
                  <w:r>
                    <w:t> </w:t>
                  </w:r>
                </w:p>
                <w:p w:rsidR="00274CBC" w:rsidRDefault="00274CBC"/>
              </w:txbxContent>
            </v:textbox>
          </v:shape>
        </w:pict>
      </w:r>
      <w:r>
        <w:rPr>
          <w:noProof/>
        </w:rPr>
        <w:pict>
          <v:shape id="_x0000_s1033" type="#_x0000_t202" style="position:absolute;left:0;text-align:left;margin-left:514.4pt;margin-top:493.05pt;width:250.9pt;height:38.25pt;z-index:251660288">
            <v:textbox style="mso-next-textbox:#_x0000_s1033">
              <w:txbxContent>
                <w:p w:rsidR="00274CBC" w:rsidRPr="00127716" w:rsidRDefault="00274CBC" w:rsidP="00127716">
                  <w:pPr>
                    <w:widowControl w:val="0"/>
                    <w:shd w:val="clear" w:color="auto" w:fill="800000"/>
                    <w:jc w:val="center"/>
                    <w:rPr>
                      <w:rFonts w:ascii="Arial Black" w:hAnsi="Arial Black"/>
                      <w:color w:val="FFFFFF"/>
                      <w:sz w:val="20"/>
                      <w:szCs w:val="20"/>
                    </w:rPr>
                  </w:pPr>
                  <w:r w:rsidRPr="00127716">
                    <w:rPr>
                      <w:rFonts w:ascii="Arial Black" w:hAnsi="Arial Black"/>
                      <w:color w:val="FFFFFF"/>
                      <w:sz w:val="20"/>
                      <w:szCs w:val="20"/>
                    </w:rPr>
                    <w:t xml:space="preserve">SALA CONGRESSI  </w:t>
                  </w:r>
                </w:p>
                <w:p w:rsidR="00274CBC" w:rsidRPr="00127716" w:rsidRDefault="00274CBC" w:rsidP="00127716">
                  <w:pPr>
                    <w:widowControl w:val="0"/>
                    <w:shd w:val="clear" w:color="auto" w:fill="800000"/>
                    <w:jc w:val="center"/>
                    <w:rPr>
                      <w:rFonts w:ascii="Arial Black" w:hAnsi="Arial Black"/>
                    </w:rPr>
                  </w:pPr>
                  <w:r w:rsidRPr="00127716">
                    <w:rPr>
                      <w:rFonts w:ascii="Arial Black" w:hAnsi="Arial Black"/>
                      <w:color w:val="FFFFFF"/>
                      <w:sz w:val="20"/>
                      <w:szCs w:val="20"/>
                    </w:rPr>
                    <w:t>CORSO ECM CREDITI FORMATIVI 50</w:t>
                  </w:r>
                </w:p>
              </w:txbxContent>
            </v:textbox>
          </v:shape>
        </w:pict>
      </w:r>
      <w:r>
        <w:rPr>
          <w:noProof/>
        </w:rPr>
        <w:pict>
          <v:shape id="_x0000_s1034" type="#_x0000_t202" style="position:absolute;left:0;text-align:left;margin-left:514.4pt;margin-top:52.8pt;width:243.4pt;height:83.25pt;z-index:251657216" fillcolor="maroon" strokecolor="#f2f2f2" strokeweight="3pt">
            <v:shadow on="t" type="perspective" color="#622423" opacity=".5" offset="1pt" offset2="-1pt"/>
            <v:textbox style="mso-next-textbox:#_x0000_s1034">
              <w:txbxContent>
                <w:p w:rsidR="00274CBC" w:rsidRPr="00127716" w:rsidRDefault="00274CBC" w:rsidP="0039517A">
                  <w:pPr>
                    <w:widowControl w:val="0"/>
                    <w:jc w:val="center"/>
                    <w:rPr>
                      <w:rFonts w:ascii="Arial Black" w:hAnsi="Arial Black"/>
                      <w:b/>
                      <w:sz w:val="22"/>
                      <w:szCs w:val="22"/>
                    </w:rPr>
                  </w:pPr>
                  <w:r w:rsidRPr="00127716">
                    <w:rPr>
                      <w:rFonts w:ascii="Arial Black" w:hAnsi="Arial Black"/>
                      <w:b/>
                      <w:color w:val="FFFFFF"/>
                      <w:sz w:val="22"/>
                      <w:szCs w:val="22"/>
                    </w:rPr>
                    <w:t>NURSING DELL’ACCESSO VENOSO CENTRALE: INDICAZIONI, GESTIONE E PREVENZIONE DELLE COMPLICANZE.</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35" type="#_x0000_t75" style="position:absolute;left:0;text-align:left;margin-left:522.3pt;margin-top:-20.7pt;width:36.75pt;height:34.5pt;z-index:251654144;visibility:visible;mso-wrap-distance-left:2.88pt;mso-wrap-distance-top:2.88pt;mso-wrap-distance-right:2.88pt;mso-wrap-distance-bottom:2.88pt" insetpen="t">
            <v:imagedata r:id="rId4" o:title="" chromakey="white"/>
          </v:shape>
        </w:pict>
      </w:r>
      <w:r>
        <w:rPr>
          <w:noProof/>
        </w:rPr>
        <w:pict>
          <v:rect id="_x0000_s1036" style="position:absolute;left:0;text-align:left;margin-left:571.1pt;margin-top:27.6pt;width:250.9pt;height:72.1pt;rotation:-360;z-index:-251661312;mso-position-horizontal-relative:page;mso-position-vertical-relative:page" o:allowincell="f" fillcolor="maroon" stroked="f">
            <v:imagedata embosscolor="shadow add(51)"/>
            <v:shadow type="perspective" opacity=".5" origin=",.5" offset="17pt,-52pt" offset2="34pt,-104pt" matrix=",,,-1"/>
            <v:textbox style="mso-next-textbox:#_x0000_s1036" inset=",1in,1in,7.2pt">
              <w:txbxContent>
                <w:p w:rsidR="00274CBC" w:rsidRDefault="00274CBC" w:rsidP="0039517A">
                  <w:pPr>
                    <w:widowControl w:val="0"/>
                    <w:jc w:val="center"/>
                    <w:rPr>
                      <w:rFonts w:ascii="Franklin Gothic Demi Cond" w:hAnsi="Franklin Gothic Demi Cond"/>
                      <w:color w:val="FFFFFF"/>
                      <w:sz w:val="28"/>
                      <w:szCs w:val="28"/>
                    </w:rPr>
                  </w:pPr>
                </w:p>
                <w:p w:rsidR="00274CBC" w:rsidRDefault="00274CBC" w:rsidP="0039517A">
                  <w:pPr>
                    <w:widowControl w:val="0"/>
                  </w:pPr>
                  <w:r>
                    <w:t> </w:t>
                  </w:r>
                </w:p>
                <w:p w:rsidR="00274CBC" w:rsidRPr="001064B3" w:rsidRDefault="00274CBC">
                  <w:pPr>
                    <w:spacing w:after="0"/>
                    <w:rPr>
                      <w:caps/>
                      <w:color w:val="9BBB59"/>
                      <w:sz w:val="40"/>
                      <w:szCs w:val="40"/>
                    </w:rPr>
                  </w:pPr>
                </w:p>
              </w:txbxContent>
            </v:textbox>
            <w10:wrap anchorx="page" anchory="page"/>
          </v:rect>
        </w:pict>
      </w:r>
      <w:r>
        <w:rPr>
          <w:noProof/>
        </w:rPr>
        <w:pict>
          <v:shape id="_x0000_s1037" type="#_x0000_t202" style="position:absolute;left:0;text-align:left;margin-left:521.55pt;margin-top:151.8pt;width:236.25pt;height:171pt;z-index:251658240" fillcolor="maroon" strokecolor="#f2f2f2" strokeweight="3pt">
            <v:shadow on="t" type="perspective" color="#622423" opacity=".5" offset="1pt" offset2="-1pt"/>
            <v:textbox style="mso-next-textbox:#_x0000_s1037">
              <w:txbxContent>
                <w:p w:rsidR="00274CBC" w:rsidRPr="001064B3" w:rsidRDefault="00274CBC" w:rsidP="0039517A">
                  <w:pPr>
                    <w:pStyle w:val="BodyText3"/>
                    <w:widowControl w:val="0"/>
                    <w:jc w:val="center"/>
                    <w:rPr>
                      <w:rFonts w:ascii="Arial Black" w:hAnsi="Arial Black"/>
                      <w:b/>
                      <w:bCs/>
                      <w:shadow/>
                      <w:color w:val="FFFFFF"/>
                      <w:sz w:val="16"/>
                      <w:szCs w:val="16"/>
                    </w:rPr>
                  </w:pPr>
                  <w:r w:rsidRPr="001064B3">
                    <w:rPr>
                      <w:rFonts w:ascii="Arial Black" w:hAnsi="Arial Black"/>
                      <w:b/>
                      <w:bCs/>
                      <w:shadow/>
                      <w:color w:val="FFFFFF"/>
                      <w:sz w:val="16"/>
                      <w:szCs w:val="16"/>
                    </w:rPr>
                    <w:t>DATE DELLE EDIZIONI:</w:t>
                  </w:r>
                </w:p>
                <w:p w:rsidR="00274CBC" w:rsidRPr="001064B3" w:rsidRDefault="00274CBC" w:rsidP="0039517A">
                  <w:pPr>
                    <w:widowControl w:val="0"/>
                    <w:jc w:val="center"/>
                    <w:rPr>
                      <w:rFonts w:ascii="Arial Black" w:hAnsi="Arial Black"/>
                      <w:color w:val="FFFFFF"/>
                    </w:rPr>
                  </w:pPr>
                  <w:r w:rsidRPr="001064B3">
                    <w:rPr>
                      <w:rFonts w:ascii="Arial Black" w:hAnsi="Arial Black"/>
                      <w:color w:val="FFFFFF"/>
                    </w:rPr>
                    <w:t xml:space="preserve">Edizione 1 </w:t>
                  </w:r>
                </w:p>
                <w:p w:rsidR="00274CBC" w:rsidRPr="001064B3" w:rsidRDefault="00274CBC" w:rsidP="0039517A">
                  <w:pPr>
                    <w:widowControl w:val="0"/>
                    <w:jc w:val="center"/>
                    <w:rPr>
                      <w:rFonts w:ascii="Arial Black" w:hAnsi="Arial Black"/>
                      <w:color w:val="FFFFFF"/>
                    </w:rPr>
                  </w:pPr>
                  <w:r w:rsidRPr="001064B3">
                    <w:rPr>
                      <w:rFonts w:ascii="Arial Black" w:hAnsi="Arial Black"/>
                      <w:color w:val="FFFFFF"/>
                    </w:rPr>
                    <w:t xml:space="preserve">27-28 settembre 2017 </w:t>
                  </w:r>
                </w:p>
                <w:p w:rsidR="00274CBC" w:rsidRPr="001064B3" w:rsidRDefault="00274CBC" w:rsidP="0039517A">
                  <w:pPr>
                    <w:widowControl w:val="0"/>
                    <w:jc w:val="center"/>
                    <w:rPr>
                      <w:rFonts w:ascii="Arial Black" w:hAnsi="Arial Black"/>
                      <w:color w:val="FFFFFF"/>
                    </w:rPr>
                  </w:pPr>
                  <w:r w:rsidRPr="001064B3">
                    <w:rPr>
                      <w:rFonts w:ascii="Arial Black" w:hAnsi="Arial Black"/>
                      <w:color w:val="FFFFFF"/>
                    </w:rPr>
                    <w:t>STAGE dal 2 al 13 ottobre 2017</w:t>
                  </w:r>
                </w:p>
                <w:p w:rsidR="00274CBC" w:rsidRPr="001064B3" w:rsidRDefault="00274CBC" w:rsidP="0039517A">
                  <w:pPr>
                    <w:widowControl w:val="0"/>
                    <w:jc w:val="center"/>
                    <w:rPr>
                      <w:rFonts w:ascii="Arial Black" w:hAnsi="Arial Black"/>
                      <w:color w:val="FFFFFF"/>
                    </w:rPr>
                  </w:pPr>
                  <w:r w:rsidRPr="001064B3">
                    <w:rPr>
                      <w:rFonts w:ascii="Arial Black" w:hAnsi="Arial Black"/>
                      <w:color w:val="FFFFFF"/>
                    </w:rPr>
                    <w:t>Edizione 2</w:t>
                  </w:r>
                </w:p>
                <w:p w:rsidR="00274CBC" w:rsidRPr="001064B3" w:rsidRDefault="00274CBC" w:rsidP="0039517A">
                  <w:pPr>
                    <w:widowControl w:val="0"/>
                    <w:jc w:val="center"/>
                    <w:rPr>
                      <w:rFonts w:ascii="Arial Black" w:hAnsi="Arial Black"/>
                      <w:color w:val="FFFFFF"/>
                    </w:rPr>
                  </w:pPr>
                  <w:r w:rsidRPr="001064B3">
                    <w:rPr>
                      <w:rFonts w:ascii="Arial Black" w:hAnsi="Arial Black"/>
                      <w:color w:val="FFFFFF"/>
                    </w:rPr>
                    <w:t>20-21 ottobre 2017</w:t>
                  </w:r>
                </w:p>
                <w:p w:rsidR="00274CBC" w:rsidRPr="001064B3" w:rsidRDefault="00274CBC" w:rsidP="0039517A">
                  <w:pPr>
                    <w:widowControl w:val="0"/>
                    <w:jc w:val="center"/>
                    <w:rPr>
                      <w:rFonts w:ascii="Arial Black" w:hAnsi="Arial Black"/>
                      <w:color w:val="FFFFFF"/>
                    </w:rPr>
                  </w:pPr>
                  <w:r w:rsidRPr="001064B3">
                    <w:rPr>
                      <w:rFonts w:ascii="Arial Black" w:hAnsi="Arial Black"/>
                      <w:color w:val="FFFFFF"/>
                    </w:rPr>
                    <w:t>STAGE dal 23 ottobre al 3 novembre 2017</w:t>
                  </w:r>
                </w:p>
                <w:p w:rsidR="00274CBC" w:rsidRPr="001064B3" w:rsidRDefault="00274CBC" w:rsidP="0039517A">
                  <w:pPr>
                    <w:jc w:val="center"/>
                    <w:rPr>
                      <w:rFonts w:ascii="Arial Black" w:hAnsi="Arial Black"/>
                      <w:color w:val="FFFFFF"/>
                    </w:rPr>
                  </w:pPr>
                  <w:r w:rsidRPr="001064B3">
                    <w:rPr>
                      <w:rFonts w:ascii="Arial Black" w:hAnsi="Arial Black"/>
                      <w:color w:val="FFFFFF"/>
                    </w:rPr>
                    <w:t>Edizione 3</w:t>
                  </w:r>
                </w:p>
                <w:p w:rsidR="00274CBC" w:rsidRPr="001064B3" w:rsidRDefault="00274CBC" w:rsidP="0039517A">
                  <w:pPr>
                    <w:jc w:val="center"/>
                    <w:rPr>
                      <w:rFonts w:ascii="Arial Black" w:hAnsi="Arial Black"/>
                      <w:color w:val="FFFFFF"/>
                    </w:rPr>
                  </w:pPr>
                  <w:r w:rsidRPr="001064B3">
                    <w:rPr>
                      <w:rFonts w:ascii="Arial Black" w:hAnsi="Arial Black"/>
                      <w:color w:val="FFFFFF"/>
                    </w:rPr>
                    <w:t>17-18 novembre 2017</w:t>
                  </w:r>
                </w:p>
                <w:p w:rsidR="00274CBC" w:rsidRPr="00127716" w:rsidRDefault="00274CBC" w:rsidP="0039517A">
                  <w:pPr>
                    <w:jc w:val="center"/>
                    <w:rPr>
                      <w:rFonts w:ascii="Arial Black" w:hAnsi="Arial Black"/>
                      <w:b/>
                      <w:color w:val="FFFFFF"/>
                    </w:rPr>
                  </w:pPr>
                  <w:r w:rsidRPr="00127716">
                    <w:rPr>
                      <w:rFonts w:ascii="Arial Black" w:hAnsi="Arial Black"/>
                      <w:b/>
                      <w:color w:val="FFFFFF"/>
                    </w:rPr>
                    <w:t>STAGE dal 20 novembre al 1 dicembre 2017</w:t>
                  </w:r>
                </w:p>
                <w:p w:rsidR="00274CBC" w:rsidRDefault="00274CBC" w:rsidP="0039517A">
                  <w:pPr>
                    <w:widowControl w:val="0"/>
                  </w:pPr>
                  <w:r>
                    <w:t> </w:t>
                  </w:r>
                </w:p>
                <w:p w:rsidR="00274CBC" w:rsidRDefault="00274CBC"/>
              </w:txbxContent>
            </v:textbox>
          </v:shape>
        </w:pict>
      </w:r>
      <w:r>
        <w:rPr>
          <w:noProof/>
        </w:rPr>
        <w:pict>
          <v:shape id="Immagine 14" o:spid="_x0000_s1038" type="#_x0000_t75" alt="WP_20170202_06_39_20_Rich_LI" style="position:absolute;left:0;text-align:left;margin-left:515.55pt;margin-top:334.8pt;width:249pt;height:148.35pt;z-index:251659264;visibility:visible;mso-wrap-distance-left:2.88pt;mso-wrap-distance-top:2.88pt;mso-wrap-distance-right:2.88pt;mso-wrap-distance-bottom:2.88pt" insetpen="t">
            <v:imagedata r:id="rId5" o:title=""/>
          </v:shape>
        </w:pict>
      </w:r>
      <w:r>
        <w:rPr>
          <w:noProof/>
        </w:rPr>
        <w:pict>
          <v:shape id="_x0000_s1039" type="#_x0000_t202" style="position:absolute;left:0;text-align:left;margin-left:562.8pt;margin-top:-13.75pt;width:195pt;height:56.75pt;z-index:251656192;visibility:visible;mso-wrap-edited:f;mso-wrap-distance-left:2.88pt;mso-wrap-distance-top:2.88pt;mso-wrap-distance-right:2.88pt;mso-wrap-distance-bottom:2.88pt" filled="f" fillcolor="black" stroked="f" strokeweight="0" insetpen="t" o:cliptowrap="t">
            <v:shadow color="#ccc"/>
            <o:lock v:ext="edit" shapetype="t"/>
            <v:textbox style="mso-next-textbox:#_x0000_s1039;mso-column-margin:5.7pt" inset="2.85pt,2.85pt,2.85pt,2.85pt">
              <w:txbxContent>
                <w:p w:rsidR="00274CBC" w:rsidRPr="004469DD" w:rsidRDefault="00274CBC" w:rsidP="004469DD">
                  <w:pPr>
                    <w:pStyle w:val="msotagline"/>
                    <w:widowControl w:val="0"/>
                    <w:rPr>
                      <w:rFonts w:ascii="Berlin Sans FB Demi" w:hAnsi="Berlin Sans FB Demi"/>
                      <w:b/>
                      <w:bCs/>
                      <w:spacing w:val="80"/>
                    </w:rPr>
                  </w:pPr>
                  <w:r w:rsidRPr="004469DD">
                    <w:rPr>
                      <w:rFonts w:ascii="Berlin Sans FB Demi" w:hAnsi="Berlin Sans FB Demi"/>
                      <w:b/>
                      <w:bCs/>
                      <w:spacing w:val="80"/>
                    </w:rPr>
                    <w:t>IRCCS ISTITUTO TUMORI                            “ GIOVANNI PAOLO II “</w:t>
                  </w:r>
                </w:p>
                <w:p w:rsidR="00274CBC" w:rsidRPr="004469DD" w:rsidRDefault="00274CBC" w:rsidP="004469DD">
                  <w:pPr>
                    <w:pStyle w:val="msotagline"/>
                    <w:widowControl w:val="0"/>
                    <w:rPr>
                      <w:rFonts w:ascii="Berlin Sans FB Demi" w:hAnsi="Berlin Sans FB Demi"/>
                      <w:b/>
                      <w:bCs/>
                      <w:spacing w:val="80"/>
                    </w:rPr>
                  </w:pPr>
                  <w:r w:rsidRPr="004469DD">
                    <w:rPr>
                      <w:rFonts w:ascii="Berlin Sans FB Demi" w:hAnsi="Berlin Sans FB Demi"/>
                      <w:b/>
                      <w:bCs/>
                      <w:spacing w:val="80"/>
                    </w:rPr>
                    <w:t> </w:t>
                  </w:r>
                </w:p>
                <w:p w:rsidR="00274CBC" w:rsidRPr="004469DD" w:rsidRDefault="00274CBC" w:rsidP="004469DD">
                  <w:pPr>
                    <w:pStyle w:val="msotagline"/>
                    <w:widowControl w:val="0"/>
                    <w:rPr>
                      <w:rFonts w:ascii="Berlin Sans FB Demi" w:hAnsi="Berlin Sans FB Demi"/>
                    </w:rPr>
                  </w:pPr>
                  <w:r w:rsidRPr="004469DD">
                    <w:rPr>
                      <w:rFonts w:ascii="Berlin Sans FB Demi" w:hAnsi="Berlin Sans FB Demi"/>
                    </w:rPr>
                    <w:t>Viale Orazio Flacco, 65  - 70124 Bari</w:t>
                  </w:r>
                </w:p>
              </w:txbxContent>
            </v:textbox>
          </v:shape>
        </w:pict>
      </w:r>
      <w:r>
        <w:rPr>
          <w:noProof/>
        </w:rPr>
        <w:pict>
          <v:shape id="_x0000_s1040" type="#_x0000_t202" style="position:absolute;left:0;text-align:left;margin-left:246.1pt;margin-top:-26.55pt;width:240.2pt;height:126.6pt;z-index:251650048">
            <v:textbox style="mso-next-textbox:#_x0000_s1040">
              <w:txbxContent>
                <w:p w:rsidR="00274CBC" w:rsidRDefault="00274CBC" w:rsidP="00F74168">
                  <w:pPr>
                    <w:pStyle w:val="BodyText3"/>
                    <w:widowControl w:val="0"/>
                    <w:jc w:val="center"/>
                    <w:rPr>
                      <w:rFonts w:ascii="Arial" w:hAnsi="Arial" w:cs="Arial"/>
                      <w:b/>
                      <w:bCs/>
                      <w:sz w:val="24"/>
                      <w:szCs w:val="24"/>
                    </w:rPr>
                  </w:pPr>
                  <w:r>
                    <w:rPr>
                      <w:rFonts w:ascii="Arial" w:hAnsi="Arial" w:cs="Arial"/>
                      <w:b/>
                      <w:bCs/>
                      <w:sz w:val="24"/>
                      <w:szCs w:val="24"/>
                    </w:rPr>
                    <w:t>DESTINATARI</w:t>
                  </w:r>
                </w:p>
                <w:p w:rsidR="00274CBC" w:rsidRPr="00F74168" w:rsidRDefault="00274CBC" w:rsidP="00F74168">
                  <w:pPr>
                    <w:pStyle w:val="BodyText3"/>
                    <w:spacing w:after="240"/>
                    <w:jc w:val="both"/>
                    <w:rPr>
                      <w:rFonts w:ascii="Franklin Gothic Book" w:hAnsi="Franklin Gothic Book"/>
                    </w:rPr>
                  </w:pPr>
                  <w:r w:rsidRPr="00F74168">
                    <w:rPr>
                      <w:rFonts w:ascii="Franklin Gothic Book" w:hAnsi="Franklin Gothic Book" w:cs="Arial"/>
                      <w:bCs/>
                      <w:sz w:val="22"/>
                      <w:szCs w:val="22"/>
                    </w:rPr>
                    <w:t xml:space="preserve">Il corso è rivolto a tutto il personale            infermieristico operante nelle unità operative di degenza e ambulatoriale dell’Istituto, di altre Aziende Sanitarie e dei Servizi Territoriali e delle Associazioni Onlus di     assistenza  Domiciliare. </w:t>
                  </w:r>
                </w:p>
              </w:txbxContent>
            </v:textbox>
          </v:shape>
        </w:pict>
      </w:r>
      <w:r>
        <w:rPr>
          <w:noProof/>
        </w:rPr>
        <w:pict>
          <v:shape id="_x0000_s1041" type="#_x0000_t202" style="position:absolute;left:0;text-align:left;margin-left:247.8pt;margin-top:107.9pt;width:239.4pt;height:94.9pt;z-index:251651072">
            <v:textbox style="mso-next-textbox:#_x0000_s1041;mso-fit-shape-to-text:t">
              <w:txbxContent>
                <w:p w:rsidR="00274CBC" w:rsidRDefault="00274CBC" w:rsidP="00F74168">
                  <w:pPr>
                    <w:pStyle w:val="BodyText3"/>
                    <w:widowControl w:val="0"/>
                    <w:jc w:val="center"/>
                    <w:rPr>
                      <w:rFonts w:ascii="Arial" w:hAnsi="Arial" w:cs="Arial"/>
                      <w:b/>
                      <w:bCs/>
                      <w:sz w:val="24"/>
                      <w:szCs w:val="24"/>
                    </w:rPr>
                  </w:pPr>
                  <w:r>
                    <w:rPr>
                      <w:rFonts w:ascii="Arial" w:hAnsi="Arial" w:cs="Arial"/>
                      <w:b/>
                      <w:bCs/>
                      <w:sz w:val="24"/>
                      <w:szCs w:val="24"/>
                    </w:rPr>
                    <w:t xml:space="preserve">ARTICOLAZIONE DEL CORSO </w:t>
                  </w:r>
                </w:p>
                <w:p w:rsidR="00274CBC" w:rsidRPr="00F74168" w:rsidRDefault="00274CBC" w:rsidP="00F74168">
                  <w:pPr>
                    <w:pStyle w:val="BodyText3"/>
                    <w:widowControl w:val="0"/>
                    <w:jc w:val="center"/>
                    <w:rPr>
                      <w:rFonts w:ascii="Franklin Gothic Book" w:hAnsi="Franklin Gothic Book" w:cs="Arial"/>
                      <w:sz w:val="22"/>
                      <w:szCs w:val="22"/>
                    </w:rPr>
                  </w:pPr>
                  <w:r w:rsidRPr="00F74168">
                    <w:rPr>
                      <w:rFonts w:ascii="Franklin Gothic Book" w:hAnsi="Franklin Gothic Book" w:cs="Arial"/>
                      <w:sz w:val="22"/>
                      <w:szCs w:val="22"/>
                    </w:rPr>
                    <w:t>Il corso è a numero chiuso per un massimo di 30 partecipanti per edizione.</w:t>
                  </w:r>
                </w:p>
                <w:p w:rsidR="00274CBC" w:rsidRPr="00F74168" w:rsidRDefault="00274CBC" w:rsidP="00F74168">
                  <w:pPr>
                    <w:pStyle w:val="BodyText3"/>
                    <w:widowControl w:val="0"/>
                    <w:rPr>
                      <w:rFonts w:ascii="Franklin Gothic Book" w:hAnsi="Franklin Gothic Book" w:cs="Arial"/>
                      <w:sz w:val="22"/>
                      <w:szCs w:val="22"/>
                    </w:rPr>
                  </w:pPr>
                  <w:r w:rsidRPr="00F74168">
                    <w:rPr>
                      <w:rFonts w:ascii="Franklin Gothic Book" w:hAnsi="Franklin Gothic Book" w:cs="Arial"/>
                      <w:sz w:val="22"/>
                      <w:szCs w:val="22"/>
                    </w:rPr>
                    <w:t xml:space="preserve">Ciascuna edizione si compone di una parte teorica costituita da due moduli di 12 ore, e una parte pratica di 14 ore di tirocinio   presso l’Ambulatorio per la gestione degli Accessi venosi centrali . </w:t>
                  </w:r>
                </w:p>
                <w:p w:rsidR="00274CBC" w:rsidRPr="00F74168" w:rsidRDefault="00274CBC" w:rsidP="00F74168">
                  <w:pPr>
                    <w:widowControl w:val="0"/>
                    <w:rPr>
                      <w:rFonts w:ascii="Franklin Gothic Book" w:hAnsi="Franklin Gothic Book" w:cs="Arial"/>
                      <w:bCs/>
                      <w:sz w:val="22"/>
                      <w:szCs w:val="22"/>
                    </w:rPr>
                  </w:pPr>
                  <w:r w:rsidRPr="00F74168">
                    <w:rPr>
                      <w:rFonts w:ascii="Franklin Gothic Book" w:hAnsi="Franklin Gothic Book" w:cs="Arial"/>
                      <w:sz w:val="22"/>
                      <w:szCs w:val="22"/>
                    </w:rPr>
                    <w:t>Tale tirocinio/addestramento è programmato in 2</w:t>
                  </w:r>
                  <w:r w:rsidRPr="00F74168">
                    <w:rPr>
                      <w:rFonts w:ascii="Franklin Gothic Book" w:hAnsi="Franklin Gothic Book" w:cs="Arial"/>
                      <w:bCs/>
                      <w:sz w:val="22"/>
                      <w:szCs w:val="22"/>
                    </w:rPr>
                    <w:t xml:space="preserve"> incontri </w:t>
                  </w:r>
                  <w:r w:rsidRPr="00F74168">
                    <w:rPr>
                      <w:rFonts w:ascii="Franklin Gothic Book" w:hAnsi="Franklin Gothic Book" w:cs="Arial"/>
                      <w:sz w:val="22"/>
                      <w:szCs w:val="22"/>
                    </w:rPr>
                    <w:t xml:space="preserve">della durata di 14 ore </w:t>
                  </w:r>
                  <w:r w:rsidRPr="00F74168">
                    <w:rPr>
                      <w:rFonts w:ascii="Franklin Gothic Book" w:hAnsi="Franklin Gothic Book" w:cs="Arial"/>
                      <w:bCs/>
                      <w:sz w:val="22"/>
                      <w:szCs w:val="22"/>
                    </w:rPr>
                    <w:t>totali     articolate al di fuori dell’orario di servizio con rilevazione della presenza.</w:t>
                  </w:r>
                </w:p>
                <w:p w:rsidR="00274CBC" w:rsidRPr="00F74168" w:rsidRDefault="00274CBC" w:rsidP="00F74168">
                  <w:pPr>
                    <w:widowControl w:val="0"/>
                    <w:rPr>
                      <w:rFonts w:ascii="Franklin Gothic Book" w:hAnsi="Franklin Gothic Book"/>
                      <w:b/>
                      <w:sz w:val="22"/>
                      <w:szCs w:val="22"/>
                    </w:rPr>
                  </w:pPr>
                  <w:r w:rsidRPr="00F74168">
                    <w:rPr>
                      <w:rFonts w:ascii="Franklin Gothic Book" w:hAnsi="Franklin Gothic Book"/>
                      <w:b/>
                      <w:sz w:val="22"/>
                      <w:szCs w:val="22"/>
                    </w:rPr>
                    <w:t>LA FREQUENZA MINIMA DI PARTECIPAZIONE E’ DEL 100%.</w:t>
                  </w:r>
                </w:p>
              </w:txbxContent>
            </v:textbox>
          </v:shape>
        </w:pict>
      </w:r>
      <w:r>
        <w:rPr>
          <w:noProof/>
        </w:rPr>
        <w:pict>
          <v:shape id="_x0000_s1042" type="#_x0000_t202" style="position:absolute;left:0;text-align:left;margin-left:242pt;margin-top:428.65pt;width:248.05pt;height:87.2pt;z-index:251653120">
            <v:textbox style="mso-next-textbox:#_x0000_s1042">
              <w:txbxContent>
                <w:p w:rsidR="00274CBC" w:rsidRDefault="00274CBC" w:rsidP="00180487">
                  <w:pPr>
                    <w:jc w:val="center"/>
                    <w:rPr>
                      <w:rFonts w:ascii="Franklin Gothic Demi" w:hAnsi="Franklin Gothic Demi"/>
                      <w:bCs/>
                      <w:sz w:val="22"/>
                      <w:szCs w:val="22"/>
                    </w:rPr>
                  </w:pPr>
                  <w:r>
                    <w:rPr>
                      <w:rFonts w:ascii="Franklin Gothic Demi" w:hAnsi="Franklin Gothic Demi"/>
                      <w:bCs/>
                      <w:sz w:val="22"/>
                      <w:szCs w:val="22"/>
                    </w:rPr>
                    <w:t>Segreteria  Organizzativa:                                                                   Ufficio formazione IRCCS Istituto Tumori</w:t>
                  </w:r>
                </w:p>
                <w:p w:rsidR="00274CBC" w:rsidRDefault="00274CBC" w:rsidP="00180487">
                  <w:pPr>
                    <w:jc w:val="center"/>
                    <w:rPr>
                      <w:rFonts w:ascii="Franklin Gothic Demi" w:hAnsi="Franklin Gothic Demi"/>
                      <w:bCs/>
                      <w:sz w:val="22"/>
                      <w:szCs w:val="22"/>
                    </w:rPr>
                  </w:pPr>
                  <w:r>
                    <w:rPr>
                      <w:rFonts w:ascii="Franklin Gothic Demi" w:hAnsi="Franklin Gothic Demi"/>
                      <w:bCs/>
                      <w:sz w:val="22"/>
                      <w:szCs w:val="22"/>
                    </w:rPr>
                    <w:t>“Giovanni Paolo II”</w:t>
                  </w:r>
                </w:p>
                <w:p w:rsidR="00274CBC" w:rsidRDefault="00274CBC" w:rsidP="00180487">
                  <w:pPr>
                    <w:jc w:val="center"/>
                    <w:rPr>
                      <w:rFonts w:ascii="Franklin Gothic Demi" w:hAnsi="Franklin Gothic Demi"/>
                      <w:bCs/>
                      <w:sz w:val="22"/>
                      <w:szCs w:val="22"/>
                    </w:rPr>
                  </w:pPr>
                  <w:r>
                    <w:rPr>
                      <w:rFonts w:ascii="Franklin Gothic Demi" w:hAnsi="Franklin Gothic Demi"/>
                      <w:bCs/>
                      <w:sz w:val="22"/>
                      <w:szCs w:val="22"/>
                    </w:rPr>
                    <w:t>S. Costanza tel. 080 5555042</w:t>
                  </w:r>
                </w:p>
                <w:p w:rsidR="00274CBC" w:rsidRDefault="00274CBC" w:rsidP="00180487">
                  <w:pPr>
                    <w:jc w:val="center"/>
                    <w:rPr>
                      <w:rFonts w:ascii="Franklin Gothic Demi" w:hAnsi="Franklin Gothic Demi"/>
                      <w:bCs/>
                      <w:sz w:val="22"/>
                      <w:szCs w:val="22"/>
                    </w:rPr>
                  </w:pPr>
                  <w:hyperlink r:id="rId6" w:history="1">
                    <w:r w:rsidRPr="00911952">
                      <w:rPr>
                        <w:rStyle w:val="Hyperlink"/>
                        <w:rFonts w:ascii="Franklin Gothic Demi" w:hAnsi="Franklin Gothic Demi"/>
                        <w:bCs/>
                        <w:sz w:val="22"/>
                        <w:szCs w:val="22"/>
                      </w:rPr>
                      <w:t>S.costanza@oncologico.bari.it</w:t>
                    </w:r>
                  </w:hyperlink>
                </w:p>
                <w:p w:rsidR="00274CBC" w:rsidRDefault="00274CBC" w:rsidP="00180487">
                  <w:pPr>
                    <w:jc w:val="center"/>
                    <w:rPr>
                      <w:rFonts w:ascii="Franklin Gothic Demi" w:hAnsi="Franklin Gothic Demi"/>
                      <w:bCs/>
                      <w:sz w:val="22"/>
                      <w:szCs w:val="22"/>
                    </w:rPr>
                  </w:pPr>
                </w:p>
                <w:p w:rsidR="00274CBC" w:rsidRDefault="00274CBC" w:rsidP="00180487">
                  <w:pPr>
                    <w:jc w:val="center"/>
                    <w:rPr>
                      <w:rFonts w:ascii="Franklin Gothic Demi" w:hAnsi="Franklin Gothic Demi"/>
                      <w:bCs/>
                      <w:sz w:val="22"/>
                      <w:szCs w:val="22"/>
                    </w:rPr>
                  </w:pPr>
                </w:p>
                <w:p w:rsidR="00274CBC" w:rsidRDefault="00274CBC" w:rsidP="00180487">
                  <w:pPr>
                    <w:jc w:val="center"/>
                    <w:rPr>
                      <w:rFonts w:ascii="Franklin Gothic Demi" w:hAnsi="Franklin Gothic Demi"/>
                      <w:bCs/>
                      <w:sz w:val="22"/>
                      <w:szCs w:val="22"/>
                    </w:rPr>
                  </w:pPr>
                </w:p>
                <w:p w:rsidR="00274CBC" w:rsidRDefault="00274CBC" w:rsidP="00180487">
                  <w:pPr>
                    <w:jc w:val="center"/>
                  </w:pPr>
                </w:p>
                <w:p w:rsidR="00274CBC" w:rsidRPr="00F74168" w:rsidRDefault="00274CBC" w:rsidP="00F74168"/>
              </w:txbxContent>
            </v:textbox>
          </v:shape>
        </w:pict>
      </w:r>
      <w:r>
        <w:rPr>
          <w:noProof/>
        </w:rPr>
        <w:pict>
          <v:shape id="_x0000_s1043" type="#_x0000_t202" style="position:absolute;left:0;text-align:left;margin-left:242pt;margin-top:379.25pt;width:248.05pt;height:45.8pt;z-index:251652096">
            <v:textbox style="mso-next-textbox:#_x0000_s1043">
              <w:txbxContent>
                <w:p w:rsidR="00274CBC" w:rsidRDefault="00274CBC" w:rsidP="00F74168">
                  <w:pPr>
                    <w:widowControl w:val="0"/>
                    <w:rPr>
                      <w:rFonts w:ascii="Franklin Gothic Demi" w:hAnsi="Franklin Gothic Demi"/>
                      <w:sz w:val="22"/>
                      <w:szCs w:val="22"/>
                    </w:rPr>
                  </w:pPr>
                  <w:r>
                    <w:rPr>
                      <w:rFonts w:ascii="Franklin Gothic Demi" w:hAnsi="Franklin Gothic Demi"/>
                      <w:sz w:val="22"/>
                      <w:szCs w:val="22"/>
                    </w:rPr>
                    <w:t>Responsabile Scientifico del corso:  D. Garofalo</w:t>
                  </w:r>
                </w:p>
                <w:p w:rsidR="00274CBC" w:rsidRDefault="00274CBC" w:rsidP="00F74168">
                  <w:pPr>
                    <w:widowControl w:val="0"/>
                    <w:rPr>
                      <w:rFonts w:ascii="Franklin Gothic Demi" w:hAnsi="Franklin Gothic Demi"/>
                      <w:bCs/>
                      <w:sz w:val="22"/>
                      <w:szCs w:val="22"/>
                    </w:rPr>
                  </w:pPr>
                  <w:r>
                    <w:rPr>
                      <w:rFonts w:ascii="Franklin Gothic Demi" w:hAnsi="Franklin Gothic Demi"/>
                      <w:sz w:val="22"/>
                      <w:szCs w:val="22"/>
                    </w:rPr>
                    <w:t>Responsabili Scientifici: G Bradascio, A. Cileo</w:t>
                  </w:r>
                </w:p>
                <w:p w:rsidR="00274CBC" w:rsidRDefault="00274CBC" w:rsidP="00F74168">
                  <w:pPr>
                    <w:widowControl w:val="0"/>
                  </w:pPr>
                  <w:r>
                    <w:t> </w:t>
                  </w:r>
                </w:p>
                <w:p w:rsidR="00274CBC" w:rsidRDefault="00274CBC"/>
              </w:txbxContent>
            </v:textbox>
          </v:shape>
        </w:pict>
      </w:r>
    </w:p>
    <w:sectPr w:rsidR="00274CBC" w:rsidRPr="00F74168" w:rsidSect="00F74168">
      <w:pgSz w:w="16838" w:h="11906" w:orient="landscape"/>
      <w:pgMar w:top="1134" w:right="1418" w:bottom="1134"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anklin Gothic Heavy">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Demi Cond">
    <w:altName w:val="Haettenschweiler"/>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w:altName w:val="Franklin Gothic Medium"/>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0000000000000000000"/>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168"/>
    <w:rsid w:val="001064B3"/>
    <w:rsid w:val="00127716"/>
    <w:rsid w:val="00180487"/>
    <w:rsid w:val="0018765D"/>
    <w:rsid w:val="001958E2"/>
    <w:rsid w:val="00274CBC"/>
    <w:rsid w:val="002D6AEB"/>
    <w:rsid w:val="0039517A"/>
    <w:rsid w:val="003C0625"/>
    <w:rsid w:val="004469DD"/>
    <w:rsid w:val="004E1931"/>
    <w:rsid w:val="0064627F"/>
    <w:rsid w:val="00907C43"/>
    <w:rsid w:val="00911952"/>
    <w:rsid w:val="00F7416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68"/>
    <w:pPr>
      <w:spacing w:after="2" w:line="300" w:lineRule="auto"/>
    </w:pPr>
    <w:rPr>
      <w:rFonts w:ascii="Garamond" w:eastAsia="Times New Roman" w:hAnsi="Garamond"/>
      <w:color w:val="000000"/>
      <w:kern w:val="28"/>
      <w:sz w:val="18"/>
      <w:szCs w:val="18"/>
    </w:rPr>
  </w:style>
  <w:style w:type="paragraph" w:styleId="Heading1">
    <w:name w:val="heading 1"/>
    <w:basedOn w:val="Normal"/>
    <w:link w:val="Heading1Char"/>
    <w:uiPriority w:val="99"/>
    <w:qFormat/>
    <w:rsid w:val="00180487"/>
    <w:pPr>
      <w:spacing w:after="0" w:line="240" w:lineRule="auto"/>
      <w:outlineLvl w:val="0"/>
    </w:pPr>
    <w:rPr>
      <w:rFonts w:ascii="Franklin Gothic Heavy" w:hAnsi="Franklin Gothic Heavy"/>
      <w:i/>
      <w:iCs/>
      <w:color w:val="8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487"/>
    <w:rPr>
      <w:rFonts w:ascii="Franklin Gothic Heavy" w:hAnsi="Franklin Gothic Heavy" w:cs="Times New Roman"/>
      <w:i/>
      <w:iCs/>
      <w:color w:val="800000"/>
      <w:kern w:val="28"/>
      <w:sz w:val="24"/>
      <w:szCs w:val="24"/>
      <w:lang w:val="it-IT" w:eastAsia="it-IT" w:bidi="ar-SA"/>
    </w:rPr>
  </w:style>
  <w:style w:type="paragraph" w:styleId="BalloonText">
    <w:name w:val="Balloon Text"/>
    <w:basedOn w:val="Normal"/>
    <w:link w:val="BalloonTextChar"/>
    <w:uiPriority w:val="99"/>
    <w:semiHidden/>
    <w:rsid w:val="00F7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168"/>
    <w:rPr>
      <w:rFonts w:ascii="Tahoma" w:hAnsi="Tahoma" w:cs="Tahoma"/>
      <w:color w:val="000000"/>
      <w:kern w:val="28"/>
      <w:sz w:val="16"/>
      <w:szCs w:val="16"/>
      <w:lang w:eastAsia="it-IT"/>
    </w:rPr>
  </w:style>
  <w:style w:type="paragraph" w:styleId="BodyText3">
    <w:name w:val="Body Text 3"/>
    <w:basedOn w:val="Normal"/>
    <w:link w:val="BodyText3Char"/>
    <w:uiPriority w:val="99"/>
    <w:rsid w:val="00F74168"/>
    <w:pPr>
      <w:spacing w:after="180"/>
    </w:pPr>
  </w:style>
  <w:style w:type="character" w:customStyle="1" w:styleId="BodyText3Char">
    <w:name w:val="Body Text 3 Char"/>
    <w:basedOn w:val="DefaultParagraphFont"/>
    <w:link w:val="BodyText3"/>
    <w:uiPriority w:val="99"/>
    <w:locked/>
    <w:rsid w:val="00F74168"/>
    <w:rPr>
      <w:rFonts w:ascii="Garamond" w:hAnsi="Garamond" w:cs="Times New Roman"/>
      <w:color w:val="000000"/>
      <w:kern w:val="28"/>
      <w:sz w:val="18"/>
      <w:szCs w:val="18"/>
      <w:lang w:val="it-IT" w:eastAsia="it-IT" w:bidi="ar-SA"/>
    </w:rPr>
  </w:style>
  <w:style w:type="paragraph" w:customStyle="1" w:styleId="msotagline">
    <w:name w:val="msotagline"/>
    <w:uiPriority w:val="99"/>
    <w:rsid w:val="004469DD"/>
    <w:rPr>
      <w:rFonts w:ascii="Franklin Gothic Demi Cond" w:eastAsia="Times New Roman" w:hAnsi="Franklin Gothic Demi Cond"/>
      <w:color w:val="FFFFFF"/>
      <w:spacing w:val="40"/>
      <w:kern w:val="28"/>
      <w:sz w:val="18"/>
      <w:szCs w:val="18"/>
    </w:rPr>
  </w:style>
  <w:style w:type="character" w:styleId="Hyperlink">
    <w:name w:val="Hyperlink"/>
    <w:basedOn w:val="DefaultParagraphFont"/>
    <w:uiPriority w:val="99"/>
    <w:rsid w:val="001804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35808399">
      <w:marLeft w:val="0"/>
      <w:marRight w:val="0"/>
      <w:marTop w:val="0"/>
      <w:marBottom w:val="0"/>
      <w:divBdr>
        <w:top w:val="none" w:sz="0" w:space="0" w:color="auto"/>
        <w:left w:val="none" w:sz="0" w:space="0" w:color="auto"/>
        <w:bottom w:val="none" w:sz="0" w:space="0" w:color="auto"/>
        <w:right w:val="none" w:sz="0" w:space="0" w:color="auto"/>
      </w:divBdr>
    </w:div>
    <w:div w:id="1035808400">
      <w:marLeft w:val="0"/>
      <w:marRight w:val="0"/>
      <w:marTop w:val="0"/>
      <w:marBottom w:val="0"/>
      <w:divBdr>
        <w:top w:val="none" w:sz="0" w:space="0" w:color="auto"/>
        <w:left w:val="none" w:sz="0" w:space="0" w:color="auto"/>
        <w:bottom w:val="none" w:sz="0" w:space="0" w:color="auto"/>
        <w:right w:val="none" w:sz="0" w:space="0" w:color="auto"/>
      </w:divBdr>
    </w:div>
    <w:div w:id="1035808401">
      <w:marLeft w:val="0"/>
      <w:marRight w:val="0"/>
      <w:marTop w:val="0"/>
      <w:marBottom w:val="0"/>
      <w:divBdr>
        <w:top w:val="none" w:sz="0" w:space="0" w:color="auto"/>
        <w:left w:val="none" w:sz="0" w:space="0" w:color="auto"/>
        <w:bottom w:val="none" w:sz="0" w:space="0" w:color="auto"/>
        <w:right w:val="none" w:sz="0" w:space="0" w:color="auto"/>
      </w:divBdr>
    </w:div>
    <w:div w:id="1035808402">
      <w:marLeft w:val="0"/>
      <w:marRight w:val="0"/>
      <w:marTop w:val="0"/>
      <w:marBottom w:val="0"/>
      <w:divBdr>
        <w:top w:val="none" w:sz="0" w:space="0" w:color="auto"/>
        <w:left w:val="none" w:sz="0" w:space="0" w:color="auto"/>
        <w:bottom w:val="none" w:sz="0" w:space="0" w:color="auto"/>
        <w:right w:val="none" w:sz="0" w:space="0" w:color="auto"/>
      </w:divBdr>
    </w:div>
    <w:div w:id="1035808403">
      <w:marLeft w:val="0"/>
      <w:marRight w:val="0"/>
      <w:marTop w:val="0"/>
      <w:marBottom w:val="0"/>
      <w:divBdr>
        <w:top w:val="none" w:sz="0" w:space="0" w:color="auto"/>
        <w:left w:val="none" w:sz="0" w:space="0" w:color="auto"/>
        <w:bottom w:val="none" w:sz="0" w:space="0" w:color="auto"/>
        <w:right w:val="none" w:sz="0" w:space="0" w:color="auto"/>
      </w:divBdr>
    </w:div>
    <w:div w:id="1035808404">
      <w:marLeft w:val="0"/>
      <w:marRight w:val="0"/>
      <w:marTop w:val="0"/>
      <w:marBottom w:val="0"/>
      <w:divBdr>
        <w:top w:val="none" w:sz="0" w:space="0" w:color="auto"/>
        <w:left w:val="none" w:sz="0" w:space="0" w:color="auto"/>
        <w:bottom w:val="none" w:sz="0" w:space="0" w:color="auto"/>
        <w:right w:val="none" w:sz="0" w:space="0" w:color="auto"/>
      </w:divBdr>
    </w:div>
    <w:div w:id="1035808405">
      <w:marLeft w:val="0"/>
      <w:marRight w:val="0"/>
      <w:marTop w:val="0"/>
      <w:marBottom w:val="0"/>
      <w:divBdr>
        <w:top w:val="none" w:sz="0" w:space="0" w:color="auto"/>
        <w:left w:val="none" w:sz="0" w:space="0" w:color="auto"/>
        <w:bottom w:val="none" w:sz="0" w:space="0" w:color="auto"/>
        <w:right w:val="none" w:sz="0" w:space="0" w:color="auto"/>
      </w:divBdr>
    </w:div>
    <w:div w:id="1035808406">
      <w:marLeft w:val="0"/>
      <w:marRight w:val="0"/>
      <w:marTop w:val="0"/>
      <w:marBottom w:val="0"/>
      <w:divBdr>
        <w:top w:val="none" w:sz="0" w:space="0" w:color="auto"/>
        <w:left w:val="none" w:sz="0" w:space="0" w:color="auto"/>
        <w:bottom w:val="none" w:sz="0" w:space="0" w:color="auto"/>
        <w:right w:val="none" w:sz="0" w:space="0" w:color="auto"/>
      </w:divBdr>
    </w:div>
    <w:div w:id="1035808407">
      <w:marLeft w:val="0"/>
      <w:marRight w:val="0"/>
      <w:marTop w:val="0"/>
      <w:marBottom w:val="0"/>
      <w:divBdr>
        <w:top w:val="none" w:sz="0" w:space="0" w:color="auto"/>
        <w:left w:val="none" w:sz="0" w:space="0" w:color="auto"/>
        <w:bottom w:val="none" w:sz="0" w:space="0" w:color="auto"/>
        <w:right w:val="none" w:sz="0" w:space="0" w:color="auto"/>
      </w:divBdr>
    </w:div>
    <w:div w:id="1035808408">
      <w:marLeft w:val="0"/>
      <w:marRight w:val="0"/>
      <w:marTop w:val="0"/>
      <w:marBottom w:val="0"/>
      <w:divBdr>
        <w:top w:val="none" w:sz="0" w:space="0" w:color="auto"/>
        <w:left w:val="none" w:sz="0" w:space="0" w:color="auto"/>
        <w:bottom w:val="none" w:sz="0" w:space="0" w:color="auto"/>
        <w:right w:val="none" w:sz="0" w:space="0" w:color="auto"/>
      </w:divBdr>
    </w:div>
    <w:div w:id="1035808409">
      <w:marLeft w:val="0"/>
      <w:marRight w:val="0"/>
      <w:marTop w:val="0"/>
      <w:marBottom w:val="0"/>
      <w:divBdr>
        <w:top w:val="none" w:sz="0" w:space="0" w:color="auto"/>
        <w:left w:val="none" w:sz="0" w:space="0" w:color="auto"/>
        <w:bottom w:val="none" w:sz="0" w:space="0" w:color="auto"/>
        <w:right w:val="none" w:sz="0" w:space="0" w:color="auto"/>
      </w:divBdr>
    </w:div>
    <w:div w:id="1035808410">
      <w:marLeft w:val="0"/>
      <w:marRight w:val="0"/>
      <w:marTop w:val="0"/>
      <w:marBottom w:val="0"/>
      <w:divBdr>
        <w:top w:val="none" w:sz="0" w:space="0" w:color="auto"/>
        <w:left w:val="none" w:sz="0" w:space="0" w:color="auto"/>
        <w:bottom w:val="none" w:sz="0" w:space="0" w:color="auto"/>
        <w:right w:val="none" w:sz="0" w:space="0" w:color="auto"/>
      </w:divBdr>
    </w:div>
    <w:div w:id="1035808411">
      <w:marLeft w:val="0"/>
      <w:marRight w:val="0"/>
      <w:marTop w:val="0"/>
      <w:marBottom w:val="0"/>
      <w:divBdr>
        <w:top w:val="none" w:sz="0" w:space="0" w:color="auto"/>
        <w:left w:val="none" w:sz="0" w:space="0" w:color="auto"/>
        <w:bottom w:val="none" w:sz="0" w:space="0" w:color="auto"/>
        <w:right w:val="none" w:sz="0" w:space="0" w:color="auto"/>
      </w:divBdr>
    </w:div>
    <w:div w:id="1035808412">
      <w:marLeft w:val="0"/>
      <w:marRight w:val="0"/>
      <w:marTop w:val="0"/>
      <w:marBottom w:val="0"/>
      <w:divBdr>
        <w:top w:val="none" w:sz="0" w:space="0" w:color="auto"/>
        <w:left w:val="none" w:sz="0" w:space="0" w:color="auto"/>
        <w:bottom w:val="none" w:sz="0" w:space="0" w:color="auto"/>
        <w:right w:val="none" w:sz="0" w:space="0" w:color="auto"/>
      </w:divBdr>
    </w:div>
    <w:div w:id="1035808413">
      <w:marLeft w:val="0"/>
      <w:marRight w:val="0"/>
      <w:marTop w:val="0"/>
      <w:marBottom w:val="0"/>
      <w:divBdr>
        <w:top w:val="none" w:sz="0" w:space="0" w:color="auto"/>
        <w:left w:val="none" w:sz="0" w:space="0" w:color="auto"/>
        <w:bottom w:val="none" w:sz="0" w:space="0" w:color="auto"/>
        <w:right w:val="none" w:sz="0" w:space="0" w:color="auto"/>
      </w:divBdr>
    </w:div>
    <w:div w:id="1035808414">
      <w:marLeft w:val="0"/>
      <w:marRight w:val="0"/>
      <w:marTop w:val="0"/>
      <w:marBottom w:val="0"/>
      <w:divBdr>
        <w:top w:val="none" w:sz="0" w:space="0" w:color="auto"/>
        <w:left w:val="none" w:sz="0" w:space="0" w:color="auto"/>
        <w:bottom w:val="none" w:sz="0" w:space="0" w:color="auto"/>
        <w:right w:val="none" w:sz="0" w:space="0" w:color="auto"/>
      </w:divBdr>
    </w:div>
    <w:div w:id="1035808415">
      <w:marLeft w:val="0"/>
      <w:marRight w:val="0"/>
      <w:marTop w:val="0"/>
      <w:marBottom w:val="0"/>
      <w:divBdr>
        <w:top w:val="none" w:sz="0" w:space="0" w:color="auto"/>
        <w:left w:val="none" w:sz="0" w:space="0" w:color="auto"/>
        <w:bottom w:val="none" w:sz="0" w:space="0" w:color="auto"/>
        <w:right w:val="none" w:sz="0" w:space="0" w:color="auto"/>
      </w:divBdr>
    </w:div>
    <w:div w:id="1035808416">
      <w:marLeft w:val="0"/>
      <w:marRight w:val="0"/>
      <w:marTop w:val="0"/>
      <w:marBottom w:val="0"/>
      <w:divBdr>
        <w:top w:val="none" w:sz="0" w:space="0" w:color="auto"/>
        <w:left w:val="none" w:sz="0" w:space="0" w:color="auto"/>
        <w:bottom w:val="none" w:sz="0" w:space="0" w:color="auto"/>
        <w:right w:val="none" w:sz="0" w:space="0" w:color="auto"/>
      </w:divBdr>
    </w:div>
    <w:div w:id="1035808417">
      <w:marLeft w:val="0"/>
      <w:marRight w:val="0"/>
      <w:marTop w:val="0"/>
      <w:marBottom w:val="0"/>
      <w:divBdr>
        <w:top w:val="none" w:sz="0" w:space="0" w:color="auto"/>
        <w:left w:val="none" w:sz="0" w:space="0" w:color="auto"/>
        <w:bottom w:val="none" w:sz="0" w:space="0" w:color="auto"/>
        <w:right w:val="none" w:sz="0" w:space="0" w:color="auto"/>
      </w:divBdr>
    </w:div>
    <w:div w:id="1035808418">
      <w:marLeft w:val="0"/>
      <w:marRight w:val="0"/>
      <w:marTop w:val="0"/>
      <w:marBottom w:val="0"/>
      <w:divBdr>
        <w:top w:val="none" w:sz="0" w:space="0" w:color="auto"/>
        <w:left w:val="none" w:sz="0" w:space="0" w:color="auto"/>
        <w:bottom w:val="none" w:sz="0" w:space="0" w:color="auto"/>
        <w:right w:val="none" w:sz="0" w:space="0" w:color="auto"/>
      </w:divBdr>
    </w:div>
    <w:div w:id="1035808419">
      <w:marLeft w:val="0"/>
      <w:marRight w:val="0"/>
      <w:marTop w:val="0"/>
      <w:marBottom w:val="0"/>
      <w:divBdr>
        <w:top w:val="none" w:sz="0" w:space="0" w:color="auto"/>
        <w:left w:val="none" w:sz="0" w:space="0" w:color="auto"/>
        <w:bottom w:val="none" w:sz="0" w:space="0" w:color="auto"/>
        <w:right w:val="none" w:sz="0" w:space="0" w:color="auto"/>
      </w:divBdr>
    </w:div>
    <w:div w:id="1035808420">
      <w:marLeft w:val="0"/>
      <w:marRight w:val="0"/>
      <w:marTop w:val="0"/>
      <w:marBottom w:val="0"/>
      <w:divBdr>
        <w:top w:val="none" w:sz="0" w:space="0" w:color="auto"/>
        <w:left w:val="none" w:sz="0" w:space="0" w:color="auto"/>
        <w:bottom w:val="none" w:sz="0" w:space="0" w:color="auto"/>
        <w:right w:val="none" w:sz="0" w:space="0" w:color="auto"/>
      </w:divBdr>
    </w:div>
    <w:div w:id="1035808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stanza@oncologico.bari.i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Words>
  <Characters>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2017-09-13T11:08:00Z</cp:lastPrinted>
  <dcterms:created xsi:type="dcterms:W3CDTF">2017-09-18T12:24:00Z</dcterms:created>
  <dcterms:modified xsi:type="dcterms:W3CDTF">2017-09-18T12:24:00Z</dcterms:modified>
</cp:coreProperties>
</file>